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19979" w14:textId="0F2D2176" w:rsidR="00556EE2" w:rsidRPr="00556EE2" w:rsidRDefault="00556EE2" w:rsidP="001A17B7">
      <w:pPr>
        <w:jc w:val="center"/>
        <w:rPr>
          <w:b/>
          <w:bCs/>
          <w:sz w:val="36"/>
          <w:szCs w:val="36"/>
        </w:rPr>
      </w:pPr>
      <w:r w:rsidRPr="00556EE2">
        <w:rPr>
          <w:b/>
          <w:bCs/>
          <w:sz w:val="36"/>
          <w:szCs w:val="36"/>
        </w:rPr>
        <w:t>Book Display: Frogs</w:t>
      </w:r>
    </w:p>
    <w:p w14:paraId="5594E0F2" w14:textId="77777777" w:rsidR="001A17B7" w:rsidRDefault="001A17B7" w:rsidP="004C25A1">
      <w:pPr>
        <w:ind w:firstLine="720"/>
      </w:pPr>
    </w:p>
    <w:p w14:paraId="1DFA3D42" w14:textId="51697406" w:rsidR="004C25A1" w:rsidRDefault="00556EE2" w:rsidP="004C25A1">
      <w:pPr>
        <w:ind w:firstLine="720"/>
      </w:pPr>
      <w:r w:rsidRPr="00556EE2">
        <w:t>I d</w:t>
      </w:r>
      <w:r>
        <w:t xml:space="preserve">o the adult displays at the library where I work each month.  </w:t>
      </w:r>
      <w:r w:rsidR="004C25A1">
        <w:t>I knew I wanted to do a display w</w:t>
      </w:r>
      <w:r>
        <w:t xml:space="preserve">hen I was presented with this </w:t>
      </w:r>
      <w:r w:rsidR="006B763B">
        <w:t>assignmen</w:t>
      </w:r>
      <w:r w:rsidR="004C25A1">
        <w:t>t.  Instead of just doing a mockup</w:t>
      </w:r>
      <w:r>
        <w:t xml:space="preserve"> I asked </w:t>
      </w:r>
      <w:r w:rsidR="00EB37B4">
        <w:t xml:space="preserve">the head of </w:t>
      </w:r>
      <w:r>
        <w:t xml:space="preserve">the </w:t>
      </w:r>
      <w:r w:rsidR="00EB37B4">
        <w:t>Children’s department if I could do the</w:t>
      </w:r>
      <w:r w:rsidR="004C25A1">
        <w:t xml:space="preserve"> actual</w:t>
      </w:r>
      <w:r w:rsidR="00EB37B4">
        <w:t xml:space="preserve"> March displa</w:t>
      </w:r>
      <w:r w:rsidR="006B763B">
        <w:t>y</w:t>
      </w:r>
      <w:r w:rsidR="00EB37B4">
        <w:t xml:space="preserve">.   </w:t>
      </w:r>
      <w:r w:rsidR="006B763B">
        <w:t xml:space="preserve">When I presented it to </w:t>
      </w:r>
      <w:r w:rsidR="004C25A1">
        <w:t xml:space="preserve">her </w:t>
      </w:r>
      <w:r w:rsidR="006B763B">
        <w:t xml:space="preserve">I had a layout of what I wanted to do.  I </w:t>
      </w:r>
      <w:r w:rsidR="004C25A1">
        <w:t xml:space="preserve">told her I </w:t>
      </w:r>
      <w:r w:rsidR="006B763B">
        <w:t xml:space="preserve">picked March because she had planned blind date with a book for February, and Easter is in April.  Since March is typically St. Patrick’s Day </w:t>
      </w:r>
      <w:r w:rsidR="004C25A1">
        <w:t>themed,</w:t>
      </w:r>
      <w:r w:rsidR="006B763B">
        <w:t xml:space="preserve"> I knew I wanted to do something with an homage but not traditional.  I decided on a Spring-like theme with frogs, </w:t>
      </w:r>
      <w:r w:rsidR="00F918BD">
        <w:t xml:space="preserve">and </w:t>
      </w:r>
      <w:r w:rsidR="006B763B">
        <w:t xml:space="preserve">they are green!  I started </w:t>
      </w:r>
      <w:r w:rsidR="00F918BD">
        <w:t>putting together what I would like my display to look like</w:t>
      </w:r>
      <w:r w:rsidR="004C25A1">
        <w:t xml:space="preserve">.  </w:t>
      </w:r>
      <w:r w:rsidR="004C25A1">
        <w:t xml:space="preserve">I chose the theme “Hop into spring with a toad-ally good book.” </w:t>
      </w:r>
      <w:r w:rsidR="00F918BD">
        <w:t xml:space="preserve"> </w:t>
      </w:r>
      <w:r w:rsidR="004C25A1">
        <w:t>W</w:t>
      </w:r>
      <w:r w:rsidR="009A4CE9">
        <w:t xml:space="preserve">hile </w:t>
      </w:r>
      <w:r w:rsidR="004C25A1">
        <w:t>choosing</w:t>
      </w:r>
      <w:r w:rsidR="009A4CE9">
        <w:t xml:space="preserve"> frog books there was </w:t>
      </w:r>
      <w:r w:rsidR="004C25A1">
        <w:t>a sub</w:t>
      </w:r>
      <w:r w:rsidR="009A4CE9">
        <w:t xml:space="preserve"> theme</w:t>
      </w:r>
      <w:r w:rsidR="004C25A1">
        <w:t xml:space="preserve"> emerging that was</w:t>
      </w:r>
      <w:r w:rsidR="009A4CE9">
        <w:t xml:space="preserve"> the life cycle of the frog.</w:t>
      </w:r>
      <w:r w:rsidR="004C25A1">
        <w:t xml:space="preserve"> </w:t>
      </w:r>
    </w:p>
    <w:p w14:paraId="38923038" w14:textId="3788ECFC" w:rsidR="00556EE2" w:rsidRPr="00EA54EA" w:rsidRDefault="00FD17AB" w:rsidP="00FD17AB">
      <w:pPr>
        <w:ind w:firstLine="720"/>
      </w:pPr>
      <w:r>
        <w:t>Back in 2009 I got a job teaching</w:t>
      </w:r>
      <w:r w:rsidR="004C25A1">
        <w:t xml:space="preserve"> extra science lessons to 500 kids in</w:t>
      </w:r>
      <w:r>
        <w:t xml:space="preserve"> different</w:t>
      </w:r>
      <w:r w:rsidR="004C25A1">
        <w:t xml:space="preserve"> county</w:t>
      </w:r>
      <w:r>
        <w:t xml:space="preserve"> schools</w:t>
      </w:r>
      <w:r w:rsidR="004C25A1">
        <w:t xml:space="preserve"> once a month through a program called P.R.I.D.E. (Personal Responsibility In A Desirable Environment.)</w:t>
      </w:r>
      <w:r w:rsidR="005D50EF">
        <w:t xml:space="preserve">  One of my lessons was the life cycle of the frog.  I had these inflatable props that I would take into the classrooms and thought that would be such a cute </w:t>
      </w:r>
      <w:r>
        <w:t xml:space="preserve">thing to add to my </w:t>
      </w:r>
      <w:r w:rsidR="005D50EF">
        <w:t>display, so off to Amazon I went to look for them.  I didn’t find them but what I did find was an acrylic piece containing real preserved stages of the frog’s life cycle.  I found a plastic version of my inflatables, so I had to get that as well.  I</w:t>
      </w:r>
      <w:r>
        <w:t xml:space="preserve"> found</w:t>
      </w:r>
      <w:r w:rsidR="005D50EF">
        <w:t xml:space="preserve"> a puzzle so that the display could </w:t>
      </w:r>
      <w:r>
        <w:t xml:space="preserve">be even more </w:t>
      </w:r>
      <w:r w:rsidR="005D50EF">
        <w:t>interactive, with the life cycle in stages.</w:t>
      </w:r>
      <w:r>
        <w:t xml:space="preserve">  Also, because I myself am extra I bought rubber duckie frogs, plastic frogs, and teeny tiny frogs, to hide in the teen room.</w:t>
      </w:r>
      <w:r w:rsidR="005D50EF">
        <w:t xml:space="preserve">   </w:t>
      </w:r>
      <w:r w:rsidR="005D50EF" w:rsidRPr="00BA3901">
        <w:rPr>
          <w:i/>
          <w:iCs/>
        </w:rPr>
        <w:t xml:space="preserve">All items are on the display in the </w:t>
      </w:r>
      <w:r w:rsidRPr="00BA3901">
        <w:rPr>
          <w:i/>
          <w:iCs/>
        </w:rPr>
        <w:t>pictures,</w:t>
      </w:r>
      <w:r w:rsidR="005D50EF" w:rsidRPr="00BA3901">
        <w:rPr>
          <w:i/>
          <w:iCs/>
        </w:rPr>
        <w:t xml:space="preserve"> but I will link them bellow.</w:t>
      </w:r>
      <w:r w:rsidR="00EA54EA">
        <w:rPr>
          <w:i/>
          <w:iCs/>
        </w:rPr>
        <w:t xml:space="preserve">  </w:t>
      </w:r>
      <w:r w:rsidR="00EA54EA">
        <w:t xml:space="preserve">Next, I went to Canva, created my sign, and found a fold out life cycle of the frog activity that I edited to turn into a bookmark craft to put on the display, making it even more enticing and interactive.  </w:t>
      </w:r>
    </w:p>
    <w:p w14:paraId="358DBFD4" w14:textId="37CB6ACE" w:rsidR="00AA79B8" w:rsidRDefault="00BA3901" w:rsidP="00AA79B8">
      <w:pPr>
        <w:ind w:firstLine="720"/>
      </w:pPr>
      <w:r>
        <w:t xml:space="preserve">Once I got the theme </w:t>
      </w:r>
      <w:r w:rsidR="00EA54EA">
        <w:t>down,</w:t>
      </w:r>
      <w:r>
        <w:t xml:space="preserve"> I picked a few books for the assignment, and I took pictures of those</w:t>
      </w:r>
      <w:r w:rsidR="00004EED">
        <w:t xml:space="preserve"> at first</w:t>
      </w:r>
      <w:r>
        <w:t xml:space="preserve"> but because it was eventually going to be for the whole </w:t>
      </w:r>
      <w:r w:rsidR="00EA54EA">
        <w:t>month</w:t>
      </w:r>
      <w:r>
        <w:t xml:space="preserve"> I did have to pull more than 3-4 books</w:t>
      </w:r>
      <w:r w:rsidR="00EA54EA">
        <w:t>, I have added</w:t>
      </w:r>
      <w:r w:rsidR="00AA79B8">
        <w:t xml:space="preserve"> a picture of the excel file of</w:t>
      </w:r>
      <w:r w:rsidR="00EA54EA">
        <w:t xml:space="preserve"> all the books I p</w:t>
      </w:r>
      <w:r w:rsidR="00EA54EA" w:rsidRPr="00AA79B8">
        <w:t>ulled for this display.   The boo</w:t>
      </w:r>
      <w:r w:rsidR="00AA79B8" w:rsidRPr="00AA79B8">
        <w:t xml:space="preserve">ks I picked for the assignment were </w:t>
      </w:r>
      <w:r w:rsidR="00AA79B8" w:rsidRPr="00AA79B8">
        <w:rPr>
          <w:i/>
          <w:iCs/>
        </w:rPr>
        <w:t>And the Bullfrogs Sing: A Life Cycle Begins</w:t>
      </w:r>
      <w:bookmarkStart w:id="0" w:name="_Hlk191734365"/>
      <w:r w:rsidR="00AA79B8" w:rsidRPr="00AA79B8">
        <w:rPr>
          <w:i/>
          <w:iCs/>
        </w:rPr>
        <w:t xml:space="preserve">, </w:t>
      </w:r>
      <w:r w:rsidR="00AA79B8" w:rsidRPr="00AA79B8">
        <w:rPr>
          <w:i/>
          <w:iCs/>
        </w:rPr>
        <w:t>The Hidden Life of a Toad</w:t>
      </w:r>
      <w:bookmarkEnd w:id="0"/>
      <w:r w:rsidR="00AA79B8" w:rsidRPr="00AA79B8">
        <w:rPr>
          <w:i/>
          <w:iCs/>
        </w:rPr>
        <w:t xml:space="preserve">, </w:t>
      </w:r>
      <w:bookmarkStart w:id="1" w:name="_Hlk191734779"/>
      <w:r w:rsidR="00AA79B8" w:rsidRPr="00AA79B8">
        <w:rPr>
          <w:i/>
          <w:iCs/>
        </w:rPr>
        <w:t>How Does a Tadpole Grow?: Life Cycles with The Very Hungry Caterpillar</w:t>
      </w:r>
      <w:bookmarkEnd w:id="1"/>
      <w:r w:rsidR="00AA79B8" w:rsidRPr="00AA79B8">
        <w:rPr>
          <w:i/>
          <w:iCs/>
        </w:rPr>
        <w:t xml:space="preserve">, </w:t>
      </w:r>
      <w:r w:rsidR="00AA79B8" w:rsidRPr="00AA79B8">
        <w:t xml:space="preserve">and </w:t>
      </w:r>
      <w:r w:rsidR="00AA79B8" w:rsidRPr="00AA79B8">
        <w:rPr>
          <w:i/>
          <w:iCs/>
        </w:rPr>
        <w:t>A Frog’s Life</w:t>
      </w:r>
      <w:r w:rsidR="00AA79B8">
        <w:t xml:space="preserve">.  I picked them because </w:t>
      </w:r>
      <w:r w:rsidR="00935B95">
        <w:t xml:space="preserve">they all talk about the </w:t>
      </w:r>
      <w:r w:rsidR="001D4687">
        <w:t>life cycle</w:t>
      </w:r>
      <w:r w:rsidR="00935B95">
        <w:t xml:space="preserve"> of a frog or toad.   </w:t>
      </w:r>
      <w:r w:rsidR="00FE6FF5">
        <w:t xml:space="preserve">The review of </w:t>
      </w:r>
      <w:r w:rsidR="008A15A0" w:rsidRPr="00AA79B8">
        <w:rPr>
          <w:i/>
          <w:iCs/>
        </w:rPr>
        <w:t>And the Bullfrogs Sing: A Life Cycle Begins</w:t>
      </w:r>
      <w:r w:rsidR="008A15A0">
        <w:t xml:space="preserve"> sums up why I us</w:t>
      </w:r>
      <w:r w:rsidR="001D4687">
        <w:t>ed the book with y</w:t>
      </w:r>
      <w:r w:rsidR="001D4687" w:rsidRPr="001D4687">
        <w:t>oung readers are provided with all the elements necessary to learn about growth cycle, diet, predators, and hibernation</w:t>
      </w:r>
      <w:r w:rsidR="001D4687">
        <w:t xml:space="preserve"> (Call</w:t>
      </w:r>
      <w:r w:rsidR="00A45281">
        <w:t>,</w:t>
      </w:r>
      <w:r w:rsidR="001D4687">
        <w:t xml:space="preserve"> 2019).  It is suitable for readers in preschool through second grade so that falls in the ages 6-12 category.  I picked</w:t>
      </w:r>
      <w:r w:rsidR="00A45281">
        <w:t xml:space="preserve"> </w:t>
      </w:r>
      <w:r w:rsidR="00A45281" w:rsidRPr="00A45281">
        <w:rPr>
          <w:i/>
          <w:iCs/>
        </w:rPr>
        <w:lastRenderedPageBreak/>
        <w:t>The Hidden Life of a Toad</w:t>
      </w:r>
      <w:r w:rsidR="00F734D8">
        <w:t xml:space="preserve"> </w:t>
      </w:r>
      <w:r w:rsidR="00A45281">
        <w:t xml:space="preserve">based on the subject and cover art.  This book was for preschool through third grade students.  </w:t>
      </w:r>
      <w:r w:rsidR="00A45281" w:rsidRPr="00A45281">
        <w:t>The book</w:t>
      </w:r>
      <w:r w:rsidR="00A45281">
        <w:t xml:space="preserve"> review reveals that it </w:t>
      </w:r>
      <w:r w:rsidR="00A45281" w:rsidRPr="00A45281">
        <w:t>includes</w:t>
      </w:r>
      <w:r w:rsidR="00A45281" w:rsidRPr="00A45281">
        <w:t xml:space="preserve"> a primer on the differences between a frog and a toad, a list of toad facts, and information on conservation efforts. Wechsler also explains how he managed to take the photos—detailed full-color photographs—are everything a budding naturalist could wish for, right down to the warty close-ups</w:t>
      </w:r>
      <w:r w:rsidR="00A45281">
        <w:t xml:space="preserve"> (Drucker, 2017).  The review does say the writing is kind of dry, but that the pictures make up for it and the facts themselves are interesting.  With the book </w:t>
      </w:r>
      <w:r w:rsidR="00A45281" w:rsidRPr="00A45281">
        <w:rPr>
          <w:i/>
          <w:iCs/>
        </w:rPr>
        <w:t>How Does a Tadpole Grow?: Life Cycles with The Very Hungry Caterpillar</w:t>
      </w:r>
      <w:r w:rsidR="00A45281">
        <w:t xml:space="preserve"> I realized that it was a stretch to include it in the ages for 6-12 years but even in the review’s verdict the reviewer says m</w:t>
      </w:r>
      <w:r w:rsidR="00A45281" w:rsidRPr="00A45281">
        <w:t>ost science board books overwhelm or understate. This one is just right</w:t>
      </w:r>
      <w:r w:rsidR="00A45281">
        <w:t xml:space="preserve"> (Fakih, 2022)</w:t>
      </w:r>
      <w:r w:rsidR="00A45281" w:rsidRPr="00A45281">
        <w:t>.</w:t>
      </w:r>
      <w:r w:rsidR="00A45281">
        <w:t xml:space="preserve">  Also keep in mind that for my display I will have tiny tots grabbing from it and it would be nice to have something for them.  It is also </w:t>
      </w:r>
      <w:r w:rsidR="00B95BE7">
        <w:t xml:space="preserve">noteworthy that not every age 6-12 person is on the same reading level and facts are facts.  The last book I did a review of was </w:t>
      </w:r>
      <w:r w:rsidR="00B95BE7" w:rsidRPr="00B95BE7">
        <w:rPr>
          <w:i/>
          <w:iCs/>
        </w:rPr>
        <w:t>A Frog’s Life</w:t>
      </w:r>
      <w:r w:rsidR="00B95BE7">
        <w:t>.  This Kindergarten through third grade book has</w:t>
      </w:r>
      <w:r w:rsidR="00B95BE7" w:rsidRPr="00B95BE7">
        <w:t xml:space="preserve"> simple text and detailed illustrations make this is a fun and informative tour through the exciting amphibian world</w:t>
      </w:r>
      <w:r w:rsidR="00B95BE7">
        <w:t xml:space="preserve"> (Phillips, 2018)</w:t>
      </w:r>
      <w:r w:rsidR="00DA5720">
        <w:t>.</w:t>
      </w:r>
    </w:p>
    <w:p w14:paraId="0631B47A" w14:textId="05369C36" w:rsidR="00DA5720" w:rsidRPr="00A45281" w:rsidRDefault="00DA5720" w:rsidP="00AA79B8">
      <w:pPr>
        <w:ind w:firstLine="720"/>
      </w:pPr>
      <w:r>
        <w:t xml:space="preserve">I really enjoyed putting this display together, and even though I did review several books in the lower end of the age range you can see from my video and full display picture that I included books for the older kids as well.  I even used some of the frogs on my “We Are Lucky To Have Readers Like You” adult book display, where everything from the books to decorations are green!  </w:t>
      </w:r>
    </w:p>
    <w:p w14:paraId="280AF215" w14:textId="1A04EB87" w:rsidR="00AA79B8" w:rsidRPr="00AA79B8" w:rsidRDefault="00AA79B8" w:rsidP="00AA79B8">
      <w:pPr>
        <w:ind w:firstLine="720"/>
        <w:rPr>
          <w:b/>
          <w:bCs/>
          <w:i/>
          <w:iCs/>
        </w:rPr>
      </w:pPr>
    </w:p>
    <w:p w14:paraId="6B6133AE" w14:textId="46F5CE45" w:rsidR="00AA79B8" w:rsidRDefault="00AA79B8" w:rsidP="00AA79B8">
      <w:pPr>
        <w:ind w:firstLine="720"/>
        <w:rPr>
          <w:b/>
          <w:bCs/>
          <w:i/>
          <w:iCs/>
        </w:rPr>
      </w:pPr>
    </w:p>
    <w:p w14:paraId="1220EEFA" w14:textId="77777777" w:rsidR="00DA5720" w:rsidRDefault="00DA5720" w:rsidP="00AA79B8">
      <w:pPr>
        <w:ind w:firstLine="720"/>
        <w:rPr>
          <w:b/>
          <w:bCs/>
          <w:i/>
          <w:iCs/>
        </w:rPr>
      </w:pPr>
    </w:p>
    <w:p w14:paraId="0BBC99AF" w14:textId="77777777" w:rsidR="00DA5720" w:rsidRDefault="00DA5720" w:rsidP="00AA79B8">
      <w:pPr>
        <w:ind w:firstLine="720"/>
        <w:rPr>
          <w:b/>
          <w:bCs/>
          <w:i/>
          <w:iCs/>
        </w:rPr>
      </w:pPr>
    </w:p>
    <w:p w14:paraId="58591630" w14:textId="77777777" w:rsidR="00DA5720" w:rsidRDefault="00DA5720" w:rsidP="00AA79B8">
      <w:pPr>
        <w:ind w:firstLine="720"/>
        <w:rPr>
          <w:b/>
          <w:bCs/>
          <w:i/>
          <w:iCs/>
        </w:rPr>
      </w:pPr>
    </w:p>
    <w:p w14:paraId="7C87488B" w14:textId="77777777" w:rsidR="00DA5720" w:rsidRDefault="00DA5720" w:rsidP="00AA79B8">
      <w:pPr>
        <w:ind w:firstLine="720"/>
        <w:rPr>
          <w:b/>
          <w:bCs/>
          <w:i/>
          <w:iCs/>
        </w:rPr>
      </w:pPr>
    </w:p>
    <w:p w14:paraId="578BD054" w14:textId="77777777" w:rsidR="00DA5720" w:rsidRDefault="00DA5720" w:rsidP="00AA79B8">
      <w:pPr>
        <w:ind w:firstLine="720"/>
        <w:rPr>
          <w:b/>
          <w:bCs/>
          <w:i/>
          <w:iCs/>
        </w:rPr>
      </w:pPr>
    </w:p>
    <w:p w14:paraId="6181DB61" w14:textId="77777777" w:rsidR="00DA5720" w:rsidRDefault="00DA5720" w:rsidP="00AA79B8">
      <w:pPr>
        <w:ind w:firstLine="720"/>
        <w:rPr>
          <w:b/>
          <w:bCs/>
          <w:i/>
          <w:iCs/>
        </w:rPr>
      </w:pPr>
    </w:p>
    <w:p w14:paraId="5CB6BD1E" w14:textId="77777777" w:rsidR="00DA5720" w:rsidRDefault="00DA5720" w:rsidP="00AA79B8">
      <w:pPr>
        <w:ind w:firstLine="720"/>
        <w:rPr>
          <w:b/>
          <w:bCs/>
          <w:i/>
          <w:iCs/>
        </w:rPr>
      </w:pPr>
    </w:p>
    <w:p w14:paraId="3F3856EA" w14:textId="77777777" w:rsidR="00DA5720" w:rsidRDefault="00DA5720" w:rsidP="00AA79B8">
      <w:pPr>
        <w:ind w:firstLine="720"/>
        <w:rPr>
          <w:b/>
          <w:bCs/>
          <w:i/>
          <w:iCs/>
        </w:rPr>
      </w:pPr>
    </w:p>
    <w:p w14:paraId="7BA0AECC" w14:textId="77777777" w:rsidR="00DA5720" w:rsidRDefault="00DA5720" w:rsidP="00AA79B8">
      <w:pPr>
        <w:ind w:firstLine="720"/>
      </w:pPr>
    </w:p>
    <w:p w14:paraId="4CECE9A0" w14:textId="77777777" w:rsidR="00DA5720" w:rsidRPr="00DA5720" w:rsidRDefault="00DA5720" w:rsidP="00AB3F93"/>
    <w:p w14:paraId="3A6CBED9" w14:textId="77777777" w:rsidR="00CC757C" w:rsidRDefault="00CC757C" w:rsidP="00CC757C">
      <w:pPr>
        <w:jc w:val="center"/>
        <w:rPr>
          <w:b/>
          <w:bCs/>
          <w:sz w:val="32"/>
          <w:szCs w:val="32"/>
          <w:u w:val="single"/>
        </w:rPr>
      </w:pPr>
      <w:r>
        <w:rPr>
          <w:b/>
          <w:bCs/>
          <w:sz w:val="32"/>
          <w:szCs w:val="32"/>
          <w:u w:val="single"/>
        </w:rPr>
        <w:lastRenderedPageBreak/>
        <w:t>References:</w:t>
      </w:r>
    </w:p>
    <w:p w14:paraId="78E26FAF" w14:textId="77777777" w:rsidR="00CC757C" w:rsidRDefault="00CC757C" w:rsidP="00CC757C">
      <w:pPr>
        <w:spacing w:after="0"/>
      </w:pPr>
      <w:r>
        <w:t xml:space="preserve">Call, N. (2019, May 17) [Review of </w:t>
      </w:r>
      <w:r w:rsidRPr="00935B95">
        <w:rPr>
          <w:i/>
          <w:iCs/>
        </w:rPr>
        <w:t>And the Bullfrogs Sing: A Life Cycle Begins</w:t>
      </w:r>
      <w:r>
        <w:t>, by D. L. Harrison].</w:t>
      </w:r>
      <w:r w:rsidRPr="0045623B">
        <w:t xml:space="preserve"> </w:t>
      </w:r>
      <w:hyperlink r:id="rId4" w:history="1">
        <w:r w:rsidRPr="00AC579C">
          <w:rPr>
            <w:rStyle w:val="Hyperlink"/>
          </w:rPr>
          <w:t>https://www.slj.com/review/and-the-bullfrogs-sing-a-life-cycle-begins</w:t>
        </w:r>
      </w:hyperlink>
    </w:p>
    <w:p w14:paraId="1C70B2AF" w14:textId="77777777" w:rsidR="00CC757C" w:rsidRDefault="00CC757C" w:rsidP="00CC757C">
      <w:pPr>
        <w:spacing w:after="0"/>
      </w:pPr>
    </w:p>
    <w:p w14:paraId="21E37926" w14:textId="62B387E1" w:rsidR="00CC757C" w:rsidRDefault="00CC757C" w:rsidP="00CC757C">
      <w:pPr>
        <w:spacing w:after="0"/>
      </w:pPr>
      <w:r>
        <w:t xml:space="preserve">Fakih, K.O. (2022, May 27) [Review of </w:t>
      </w:r>
      <w:r w:rsidRPr="0045623B">
        <w:rPr>
          <w:i/>
          <w:iCs/>
        </w:rPr>
        <w:t>How Does a Tadpole Grow?: Life Cycles with The Very Hungry Caterpillar</w:t>
      </w:r>
      <w:r>
        <w:t>, by E. Carle].</w:t>
      </w:r>
      <w:r w:rsidRPr="0045623B">
        <w:t xml:space="preserve"> </w:t>
      </w:r>
      <w:hyperlink r:id="rId5" w:history="1">
        <w:r w:rsidRPr="00AC579C">
          <w:rPr>
            <w:rStyle w:val="Hyperlink"/>
          </w:rPr>
          <w:t>https://www.slj.com/review/how-does-a-tadpole-grow-life-cycles-with-the-very-hungry-caterpillar</w:t>
        </w:r>
      </w:hyperlink>
    </w:p>
    <w:p w14:paraId="1768C6D3" w14:textId="77777777" w:rsidR="00CC757C" w:rsidRDefault="00CC757C" w:rsidP="00CC757C">
      <w:pPr>
        <w:spacing w:after="0"/>
      </w:pPr>
    </w:p>
    <w:p w14:paraId="2EAB61ED" w14:textId="2A83A54A" w:rsidR="00CC757C" w:rsidRDefault="00CC757C" w:rsidP="00CC757C">
      <w:pPr>
        <w:spacing w:after="0"/>
      </w:pPr>
      <w:r>
        <w:t xml:space="preserve">Drucker, M. (2017, March 1) [Review of </w:t>
      </w:r>
      <w:r w:rsidRPr="0045623B">
        <w:rPr>
          <w:i/>
          <w:iCs/>
        </w:rPr>
        <w:t>The Hidden Life of a Toad</w:t>
      </w:r>
      <w:r>
        <w:t xml:space="preserve">, by D. Wechsler]. </w:t>
      </w:r>
      <w:hyperlink r:id="rId6" w:history="1">
        <w:r w:rsidRPr="00AC579C">
          <w:rPr>
            <w:rStyle w:val="Hyperlink"/>
          </w:rPr>
          <w:t>https://www.slj.com/review/the-hidden-life-of-a-toad</w:t>
        </w:r>
      </w:hyperlink>
    </w:p>
    <w:p w14:paraId="071BDD62" w14:textId="77777777" w:rsidR="00CC757C" w:rsidRDefault="00CC757C" w:rsidP="00CC757C">
      <w:pPr>
        <w:spacing w:after="0"/>
      </w:pPr>
    </w:p>
    <w:p w14:paraId="7FD880A2" w14:textId="29A0564F" w:rsidR="00CC757C" w:rsidRDefault="00CC757C" w:rsidP="00CC757C">
      <w:pPr>
        <w:spacing w:after="0"/>
      </w:pPr>
      <w:r>
        <w:t xml:space="preserve">Phillips, C. (2018, May) [Review of </w:t>
      </w:r>
      <w:r w:rsidRPr="00CC757C">
        <w:t>A Frog’s Life</w:t>
      </w:r>
      <w:r>
        <w:t xml:space="preserve">, by Borin M]. </w:t>
      </w:r>
      <w:hyperlink r:id="rId7" w:history="1">
        <w:r w:rsidRPr="00AC579C">
          <w:rPr>
            <w:rStyle w:val="Hyperlink"/>
          </w:rPr>
          <w:t>https://www.slj.com/story/frogs-life-irene-kelly-slj-review</w:t>
        </w:r>
      </w:hyperlink>
    </w:p>
    <w:p w14:paraId="4B7926FD" w14:textId="0B088C8E" w:rsidR="00BA3901" w:rsidRDefault="00BA3901" w:rsidP="00FD17AB">
      <w:pPr>
        <w:ind w:firstLine="720"/>
      </w:pPr>
    </w:p>
    <w:p w14:paraId="0839140E" w14:textId="77777777" w:rsidR="001D4687" w:rsidRDefault="001D4687" w:rsidP="00FD17AB">
      <w:pPr>
        <w:ind w:firstLine="720"/>
      </w:pPr>
    </w:p>
    <w:p w14:paraId="256DC0DA" w14:textId="77777777" w:rsidR="001D4687" w:rsidRDefault="001D4687" w:rsidP="00FD17AB">
      <w:pPr>
        <w:ind w:firstLine="720"/>
      </w:pPr>
    </w:p>
    <w:p w14:paraId="6092BD61" w14:textId="77777777" w:rsidR="001D4687" w:rsidRDefault="001D4687" w:rsidP="00FD17AB">
      <w:pPr>
        <w:ind w:firstLine="720"/>
      </w:pPr>
    </w:p>
    <w:p w14:paraId="326E162D" w14:textId="77777777" w:rsidR="001D4687" w:rsidRDefault="001D4687" w:rsidP="00FD17AB">
      <w:pPr>
        <w:ind w:firstLine="720"/>
      </w:pPr>
    </w:p>
    <w:p w14:paraId="22EDFB6C" w14:textId="77777777" w:rsidR="001D4687" w:rsidRDefault="001D4687" w:rsidP="00FD17AB">
      <w:pPr>
        <w:ind w:firstLine="720"/>
      </w:pPr>
    </w:p>
    <w:p w14:paraId="23DC7376" w14:textId="77777777" w:rsidR="001D4687" w:rsidRDefault="001D4687" w:rsidP="00FD17AB">
      <w:pPr>
        <w:ind w:firstLine="720"/>
      </w:pPr>
    </w:p>
    <w:p w14:paraId="3116BF54" w14:textId="77777777" w:rsidR="001D4687" w:rsidRDefault="001D4687" w:rsidP="00FD17AB">
      <w:pPr>
        <w:ind w:firstLine="720"/>
      </w:pPr>
    </w:p>
    <w:p w14:paraId="0D0007F7" w14:textId="77777777" w:rsidR="001D4687" w:rsidRDefault="001D4687" w:rsidP="00FD17AB">
      <w:pPr>
        <w:ind w:firstLine="720"/>
      </w:pPr>
    </w:p>
    <w:p w14:paraId="4EEC4F08" w14:textId="77777777" w:rsidR="001D4687" w:rsidRDefault="001D4687" w:rsidP="00FD17AB">
      <w:pPr>
        <w:ind w:firstLine="720"/>
      </w:pPr>
    </w:p>
    <w:p w14:paraId="6411123F" w14:textId="77777777" w:rsidR="001D4687" w:rsidRDefault="001D4687" w:rsidP="00FD17AB">
      <w:pPr>
        <w:ind w:firstLine="720"/>
      </w:pPr>
    </w:p>
    <w:p w14:paraId="5DB7952B" w14:textId="77777777" w:rsidR="001D4687" w:rsidRDefault="001D4687" w:rsidP="00FD17AB">
      <w:pPr>
        <w:ind w:firstLine="720"/>
      </w:pPr>
    </w:p>
    <w:p w14:paraId="196D2543" w14:textId="77777777" w:rsidR="001D4687" w:rsidRDefault="001D4687" w:rsidP="00FD17AB">
      <w:pPr>
        <w:ind w:firstLine="720"/>
      </w:pPr>
    </w:p>
    <w:p w14:paraId="7C3FEE66" w14:textId="77777777" w:rsidR="001D4687" w:rsidRDefault="001D4687" w:rsidP="00FD17AB">
      <w:pPr>
        <w:ind w:firstLine="720"/>
      </w:pPr>
    </w:p>
    <w:p w14:paraId="7ABC117A" w14:textId="77777777" w:rsidR="001D4687" w:rsidRDefault="001D4687" w:rsidP="00FD17AB">
      <w:pPr>
        <w:ind w:firstLine="720"/>
      </w:pPr>
    </w:p>
    <w:p w14:paraId="00477D4A" w14:textId="12949AF0" w:rsidR="001D4687" w:rsidRDefault="001D4687" w:rsidP="00FD17AB">
      <w:pPr>
        <w:ind w:firstLine="720"/>
      </w:pPr>
      <w:r>
        <w:rPr>
          <w:noProof/>
        </w:rPr>
        <w:lastRenderedPageBreak/>
        <w:drawing>
          <wp:anchor distT="0" distB="0" distL="114300" distR="114300" simplePos="0" relativeHeight="251662336" behindDoc="0" locked="0" layoutInCell="1" allowOverlap="1" wp14:anchorId="5F7E717E" wp14:editId="4FE3780E">
            <wp:simplePos x="0" y="0"/>
            <wp:positionH relativeFrom="column">
              <wp:posOffset>-715645</wp:posOffset>
            </wp:positionH>
            <wp:positionV relativeFrom="paragraph">
              <wp:posOffset>-123825</wp:posOffset>
            </wp:positionV>
            <wp:extent cx="4202430" cy="4450080"/>
            <wp:effectExtent l="9525" t="0" r="0" b="0"/>
            <wp:wrapSquare wrapText="bothSides"/>
            <wp:docPr id="227216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898" r="11215"/>
                    <a:stretch/>
                  </pic:blipFill>
                  <pic:spPr bwMode="auto">
                    <a:xfrm rot="5400000">
                      <a:off x="0" y="0"/>
                      <a:ext cx="4202430" cy="445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D33776" w14:textId="1601B003" w:rsidR="001D4687" w:rsidRPr="00BA3901" w:rsidRDefault="001D4687" w:rsidP="00FD17AB">
      <w:pPr>
        <w:ind w:firstLine="720"/>
      </w:pPr>
      <w:r>
        <w:rPr>
          <w:noProof/>
        </w:rPr>
        <w:drawing>
          <wp:anchor distT="0" distB="0" distL="114300" distR="114300" simplePos="0" relativeHeight="251663360" behindDoc="0" locked="0" layoutInCell="1" allowOverlap="1" wp14:anchorId="4412B22C" wp14:editId="49223D0F">
            <wp:simplePos x="0" y="0"/>
            <wp:positionH relativeFrom="margin">
              <wp:align>left</wp:align>
            </wp:positionH>
            <wp:positionV relativeFrom="paragraph">
              <wp:posOffset>4670425</wp:posOffset>
            </wp:positionV>
            <wp:extent cx="1498600" cy="1781175"/>
            <wp:effectExtent l="0" t="0" r="0" b="0"/>
            <wp:wrapSquare wrapText="bothSides"/>
            <wp:docPr id="955584818" name="Graphic 4" descr="Fro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84818" name="Graphic 955584818" descr="Frog outline"/>
                    <pic:cNvPicPr/>
                  </pic:nvPicPr>
                  <pic:blipFill>
                    <a:blip r:embed="rId9">
                      <a:extLst>
                        <a:ext uri="{96DAC541-7B7A-43D3-8B79-37D633B846F1}">
                          <asvg:svgBlip xmlns:asvg="http://schemas.microsoft.com/office/drawing/2016/SVG/main" r:embed="rId10"/>
                        </a:ext>
                      </a:extLst>
                    </a:blip>
                    <a:stretch>
                      <a:fillRect/>
                    </a:stretch>
                  </pic:blipFill>
                  <pic:spPr>
                    <a:xfrm>
                      <a:off x="0" y="0"/>
                      <a:ext cx="1498600" cy="1781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F8C4AC" wp14:editId="0C700794">
            <wp:extent cx="1584960" cy="1603375"/>
            <wp:effectExtent l="0" t="0" r="0" b="0"/>
            <wp:docPr id="404556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1603375"/>
                    </a:xfrm>
                    <a:prstGeom prst="rect">
                      <a:avLst/>
                    </a:prstGeom>
                    <a:noFill/>
                  </pic:spPr>
                </pic:pic>
              </a:graphicData>
            </a:graphic>
          </wp:inline>
        </w:drawing>
      </w:r>
      <w:r>
        <w:rPr>
          <w:noProof/>
        </w:rPr>
        <w:drawing>
          <wp:anchor distT="0" distB="0" distL="114300" distR="114300" simplePos="0" relativeHeight="251661312" behindDoc="0" locked="0" layoutInCell="1" allowOverlap="1" wp14:anchorId="5C90F840" wp14:editId="4629E282">
            <wp:simplePos x="0" y="0"/>
            <wp:positionH relativeFrom="column">
              <wp:posOffset>2059940</wp:posOffset>
            </wp:positionH>
            <wp:positionV relativeFrom="paragraph">
              <wp:posOffset>3242310</wp:posOffset>
            </wp:positionV>
            <wp:extent cx="5032375" cy="4302125"/>
            <wp:effectExtent l="3175" t="0" r="0" b="0"/>
            <wp:wrapSquare wrapText="bothSides"/>
            <wp:docPr id="2145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190"/>
                    <a:stretch/>
                  </pic:blipFill>
                  <pic:spPr bwMode="auto">
                    <a:xfrm rot="5400000">
                      <a:off x="0" y="0"/>
                      <a:ext cx="5032375" cy="430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D65AB" w14:textId="6B7F56AD" w:rsidR="008B5A53" w:rsidRDefault="008B5A53">
      <w:pPr>
        <w:rPr>
          <w:b/>
          <w:bCs/>
        </w:rPr>
      </w:pPr>
      <w:r>
        <w:rPr>
          <w:b/>
          <w:bCs/>
          <w:noProof/>
        </w:rPr>
        <w:lastRenderedPageBreak/>
        <w:drawing>
          <wp:anchor distT="0" distB="0" distL="114300" distR="114300" simplePos="0" relativeHeight="251658240" behindDoc="0" locked="0" layoutInCell="1" allowOverlap="1" wp14:anchorId="1D2A2F1F" wp14:editId="7BDEE626">
            <wp:simplePos x="0" y="0"/>
            <wp:positionH relativeFrom="margin">
              <wp:posOffset>-106680</wp:posOffset>
            </wp:positionH>
            <wp:positionV relativeFrom="paragraph">
              <wp:posOffset>0</wp:posOffset>
            </wp:positionV>
            <wp:extent cx="6503035" cy="8412480"/>
            <wp:effectExtent l="0" t="0" r="0" b="7620"/>
            <wp:wrapSquare wrapText="bothSides"/>
            <wp:docPr id="1075506083" name="Picture 1" descr="A picture containing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6083" name="Picture 1" descr="A picture containing calenda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3035" cy="841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9FB09" w14:textId="662BD3E4" w:rsidR="0045623B" w:rsidRPr="00CC757C" w:rsidRDefault="00335741" w:rsidP="00935B95">
      <w:pPr>
        <w:rPr>
          <w:b/>
          <w:bCs/>
        </w:rPr>
      </w:pPr>
      <w:r>
        <w:rPr>
          <w:b/>
          <w:bCs/>
          <w:noProof/>
        </w:rPr>
        <w:lastRenderedPageBreak/>
        <w:drawing>
          <wp:anchor distT="0" distB="0" distL="114300" distR="114300" simplePos="0" relativeHeight="251659264" behindDoc="0" locked="0" layoutInCell="1" allowOverlap="1" wp14:anchorId="199C8C25" wp14:editId="3CDA7904">
            <wp:simplePos x="0" y="0"/>
            <wp:positionH relativeFrom="margin">
              <wp:posOffset>-38100</wp:posOffset>
            </wp:positionH>
            <wp:positionV relativeFrom="paragraph">
              <wp:posOffset>321</wp:posOffset>
            </wp:positionV>
            <wp:extent cx="6347460" cy="8222294"/>
            <wp:effectExtent l="0" t="0" r="0" b="7620"/>
            <wp:wrapSquare wrapText="bothSides"/>
            <wp:docPr id="1379118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0358" cy="8226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3E88A" w14:textId="56BB074C" w:rsidR="00301058" w:rsidRPr="00935B95" w:rsidRDefault="001A17B7" w:rsidP="00935B95">
      <w:pPr>
        <w:jc w:val="center"/>
        <w:rPr>
          <w:b/>
          <w:bCs/>
          <w:sz w:val="32"/>
          <w:szCs w:val="32"/>
          <w:u w:val="single"/>
        </w:rPr>
      </w:pPr>
      <w:r w:rsidRPr="00935B95">
        <w:rPr>
          <w:b/>
          <w:bCs/>
          <w:sz w:val="32"/>
          <w:szCs w:val="32"/>
          <w:u w:val="single"/>
        </w:rPr>
        <w:lastRenderedPageBreak/>
        <w:t>Links to Display Items:</w:t>
      </w:r>
    </w:p>
    <w:p w14:paraId="68939757" w14:textId="3E6D787C" w:rsidR="00301058" w:rsidRDefault="001A17B7">
      <w:r w:rsidRPr="001A17B7">
        <w:drawing>
          <wp:inline distT="0" distB="0" distL="0" distR="0" wp14:anchorId="7753102E" wp14:editId="6658C665">
            <wp:extent cx="1016000" cy="978370"/>
            <wp:effectExtent l="0" t="0" r="0" b="0"/>
            <wp:docPr id="1593574018"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74018" name="Picture 1" descr="A picture containing text&#10;&#10;AI-generated content may be incorrect."/>
                    <pic:cNvPicPr/>
                  </pic:nvPicPr>
                  <pic:blipFill>
                    <a:blip r:embed="rId15"/>
                    <a:stretch>
                      <a:fillRect/>
                    </a:stretch>
                  </pic:blipFill>
                  <pic:spPr>
                    <a:xfrm>
                      <a:off x="0" y="0"/>
                      <a:ext cx="1019348" cy="981594"/>
                    </a:xfrm>
                    <a:prstGeom prst="rect">
                      <a:avLst/>
                    </a:prstGeom>
                  </pic:spPr>
                </pic:pic>
              </a:graphicData>
            </a:graphic>
          </wp:inline>
        </w:drawing>
      </w:r>
      <w:r w:rsidRPr="001A17B7">
        <w:t xml:space="preserve"> </w:t>
      </w:r>
      <w:hyperlink r:id="rId16" w:history="1">
        <w:r w:rsidRPr="00474460">
          <w:rPr>
            <w:rStyle w:val="Hyperlink"/>
          </w:rPr>
          <w:t>https://a.co/d/4iCqLRD</w:t>
        </w:r>
      </w:hyperlink>
    </w:p>
    <w:p w14:paraId="571CFBC7" w14:textId="0ACCA99D" w:rsidR="008B5A53" w:rsidRDefault="005D50EF">
      <w:pPr>
        <w:rPr>
          <w:b/>
          <w:bCs/>
        </w:rPr>
      </w:pPr>
      <w:r w:rsidRPr="005D50EF">
        <w:rPr>
          <w:b/>
          <w:bCs/>
        </w:rPr>
        <w:drawing>
          <wp:inline distT="0" distB="0" distL="0" distR="0" wp14:anchorId="2C2BF1F1" wp14:editId="6DF37F90">
            <wp:extent cx="1028700" cy="1049142"/>
            <wp:effectExtent l="0" t="0" r="0" b="0"/>
            <wp:docPr id="51312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20667" name=""/>
                    <pic:cNvPicPr/>
                  </pic:nvPicPr>
                  <pic:blipFill>
                    <a:blip r:embed="rId17"/>
                    <a:stretch>
                      <a:fillRect/>
                    </a:stretch>
                  </pic:blipFill>
                  <pic:spPr>
                    <a:xfrm>
                      <a:off x="0" y="0"/>
                      <a:ext cx="1033524" cy="1054062"/>
                    </a:xfrm>
                    <a:prstGeom prst="rect">
                      <a:avLst/>
                    </a:prstGeom>
                  </pic:spPr>
                </pic:pic>
              </a:graphicData>
            </a:graphic>
          </wp:inline>
        </w:drawing>
      </w:r>
      <w:r w:rsidR="00301058" w:rsidRPr="00301058">
        <w:t xml:space="preserve"> </w:t>
      </w:r>
      <w:hyperlink r:id="rId18" w:history="1">
        <w:r w:rsidR="00301058" w:rsidRPr="00474460">
          <w:rPr>
            <w:rStyle w:val="Hyperlink"/>
            <w:b/>
            <w:bCs/>
          </w:rPr>
          <w:t>https://a.co/d/0JAqOyr</w:t>
        </w:r>
      </w:hyperlink>
    </w:p>
    <w:p w14:paraId="6C454918" w14:textId="4226430C" w:rsidR="00301058" w:rsidRDefault="00301058">
      <w:pPr>
        <w:rPr>
          <w:b/>
          <w:bCs/>
        </w:rPr>
      </w:pPr>
      <w:r w:rsidRPr="00301058">
        <w:rPr>
          <w:b/>
          <w:bCs/>
        </w:rPr>
        <w:drawing>
          <wp:inline distT="0" distB="0" distL="0" distR="0" wp14:anchorId="7CA88422" wp14:editId="06A55A1D">
            <wp:extent cx="1022350" cy="894010"/>
            <wp:effectExtent l="0" t="0" r="6350" b="1905"/>
            <wp:docPr id="691264935"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64935" name="Picture 1" descr="Diagram&#10;&#10;AI-generated content may be incorrect."/>
                    <pic:cNvPicPr/>
                  </pic:nvPicPr>
                  <pic:blipFill>
                    <a:blip r:embed="rId19"/>
                    <a:stretch>
                      <a:fillRect/>
                    </a:stretch>
                  </pic:blipFill>
                  <pic:spPr>
                    <a:xfrm>
                      <a:off x="0" y="0"/>
                      <a:ext cx="1037544" cy="907296"/>
                    </a:xfrm>
                    <a:prstGeom prst="rect">
                      <a:avLst/>
                    </a:prstGeom>
                  </pic:spPr>
                </pic:pic>
              </a:graphicData>
            </a:graphic>
          </wp:inline>
        </w:drawing>
      </w:r>
      <w:r w:rsidRPr="00301058">
        <w:t xml:space="preserve"> </w:t>
      </w:r>
      <w:hyperlink r:id="rId20" w:history="1">
        <w:r w:rsidRPr="00474460">
          <w:rPr>
            <w:rStyle w:val="Hyperlink"/>
            <w:b/>
            <w:bCs/>
          </w:rPr>
          <w:t>https://a.co/d/6glZCoi</w:t>
        </w:r>
      </w:hyperlink>
    </w:p>
    <w:p w14:paraId="61623930" w14:textId="6B7F70A7" w:rsidR="005D50EF" w:rsidRDefault="00FD17AB">
      <w:pPr>
        <w:rPr>
          <w:b/>
          <w:bCs/>
        </w:rPr>
      </w:pPr>
      <w:r w:rsidRPr="00FD17AB">
        <w:rPr>
          <w:b/>
          <w:bCs/>
        </w:rPr>
        <w:drawing>
          <wp:inline distT="0" distB="0" distL="0" distR="0" wp14:anchorId="3D4C7059" wp14:editId="7F76F5D6">
            <wp:extent cx="1041400" cy="1022152"/>
            <wp:effectExtent l="0" t="0" r="6350" b="6985"/>
            <wp:docPr id="239632864"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32864" name="Picture 1" descr="A picture containing graphical user interface&#10;&#10;AI-generated content may be incorrect."/>
                    <pic:cNvPicPr/>
                  </pic:nvPicPr>
                  <pic:blipFill>
                    <a:blip r:embed="rId21"/>
                    <a:stretch>
                      <a:fillRect/>
                    </a:stretch>
                  </pic:blipFill>
                  <pic:spPr>
                    <a:xfrm>
                      <a:off x="0" y="0"/>
                      <a:ext cx="1053938" cy="1034458"/>
                    </a:xfrm>
                    <a:prstGeom prst="rect">
                      <a:avLst/>
                    </a:prstGeom>
                  </pic:spPr>
                </pic:pic>
              </a:graphicData>
            </a:graphic>
          </wp:inline>
        </w:drawing>
      </w:r>
      <w:r w:rsidRPr="00FD17AB">
        <w:t xml:space="preserve"> </w:t>
      </w:r>
      <w:hyperlink r:id="rId22" w:history="1">
        <w:r w:rsidRPr="00474460">
          <w:rPr>
            <w:rStyle w:val="Hyperlink"/>
            <w:b/>
            <w:bCs/>
          </w:rPr>
          <w:t>https://a.co/d/5e96s9a</w:t>
        </w:r>
      </w:hyperlink>
    </w:p>
    <w:p w14:paraId="26E9FFDB" w14:textId="5BF749B6" w:rsidR="00BA3901" w:rsidRDefault="00BA3901">
      <w:pPr>
        <w:rPr>
          <w:b/>
          <w:bCs/>
        </w:rPr>
      </w:pPr>
      <w:r w:rsidRPr="00BA3901">
        <w:rPr>
          <w:b/>
          <w:bCs/>
        </w:rPr>
        <w:drawing>
          <wp:inline distT="0" distB="0" distL="0" distR="0" wp14:anchorId="3F278AF4" wp14:editId="243F888F">
            <wp:extent cx="1082256" cy="1092200"/>
            <wp:effectExtent l="0" t="0" r="3810" b="0"/>
            <wp:docPr id="1910540082" name="Picture 1" descr="A picture containing sky, arrang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40082" name="Picture 1" descr="A picture containing sky, arranged&#10;&#10;AI-generated content may be incorrect."/>
                    <pic:cNvPicPr/>
                  </pic:nvPicPr>
                  <pic:blipFill>
                    <a:blip r:embed="rId23"/>
                    <a:stretch>
                      <a:fillRect/>
                    </a:stretch>
                  </pic:blipFill>
                  <pic:spPr>
                    <a:xfrm>
                      <a:off x="0" y="0"/>
                      <a:ext cx="1098148" cy="1108238"/>
                    </a:xfrm>
                    <a:prstGeom prst="rect">
                      <a:avLst/>
                    </a:prstGeom>
                  </pic:spPr>
                </pic:pic>
              </a:graphicData>
            </a:graphic>
          </wp:inline>
        </w:drawing>
      </w:r>
      <w:r w:rsidRPr="00BA3901">
        <w:t xml:space="preserve"> </w:t>
      </w:r>
      <w:hyperlink r:id="rId24" w:history="1">
        <w:r w:rsidRPr="00474460">
          <w:rPr>
            <w:rStyle w:val="Hyperlink"/>
            <w:b/>
            <w:bCs/>
          </w:rPr>
          <w:t>https://a.co/d/dqTdyKr</w:t>
        </w:r>
      </w:hyperlink>
    </w:p>
    <w:p w14:paraId="1C400633" w14:textId="7996DE7C" w:rsidR="00FD17AB" w:rsidRDefault="00FD17AB">
      <w:pPr>
        <w:rPr>
          <w:b/>
          <w:bCs/>
        </w:rPr>
      </w:pPr>
      <w:r w:rsidRPr="00FD17AB">
        <w:rPr>
          <w:b/>
          <w:bCs/>
        </w:rPr>
        <w:drawing>
          <wp:inline distT="0" distB="0" distL="0" distR="0" wp14:anchorId="7D549A0D" wp14:editId="0CF0B744">
            <wp:extent cx="1047750" cy="964579"/>
            <wp:effectExtent l="0" t="0" r="0" b="6985"/>
            <wp:docPr id="1603920002"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20002" name="Picture 1" descr="A picture containing text&#10;&#10;AI-generated content may be incorrect."/>
                    <pic:cNvPicPr/>
                  </pic:nvPicPr>
                  <pic:blipFill>
                    <a:blip r:embed="rId25"/>
                    <a:stretch>
                      <a:fillRect/>
                    </a:stretch>
                  </pic:blipFill>
                  <pic:spPr>
                    <a:xfrm>
                      <a:off x="0" y="0"/>
                      <a:ext cx="1057636" cy="973680"/>
                    </a:xfrm>
                    <a:prstGeom prst="rect">
                      <a:avLst/>
                    </a:prstGeom>
                  </pic:spPr>
                </pic:pic>
              </a:graphicData>
            </a:graphic>
          </wp:inline>
        </w:drawing>
      </w:r>
      <w:r w:rsidR="00BA3901" w:rsidRPr="00BA3901">
        <w:t xml:space="preserve"> </w:t>
      </w:r>
      <w:hyperlink r:id="rId26" w:history="1">
        <w:r w:rsidR="00BA3901" w:rsidRPr="00474460">
          <w:rPr>
            <w:rStyle w:val="Hyperlink"/>
            <w:b/>
            <w:bCs/>
          </w:rPr>
          <w:t>https://a.co/d/iec2wH0</w:t>
        </w:r>
      </w:hyperlink>
    </w:p>
    <w:p w14:paraId="489D088D" w14:textId="77777777" w:rsidR="00BA3901" w:rsidRDefault="00BA3901">
      <w:pPr>
        <w:rPr>
          <w:b/>
          <w:bCs/>
        </w:rPr>
      </w:pPr>
    </w:p>
    <w:p w14:paraId="4251561E" w14:textId="77777777" w:rsidR="00BA3901" w:rsidRDefault="00BA3901" w:rsidP="00FD17AB">
      <w:pPr>
        <w:jc w:val="center"/>
        <w:rPr>
          <w:b/>
          <w:bCs/>
          <w:sz w:val="32"/>
          <w:szCs w:val="32"/>
          <w:u w:val="single"/>
        </w:rPr>
      </w:pPr>
    </w:p>
    <w:p w14:paraId="74C0BFC4" w14:textId="7A30EF18" w:rsidR="00FE554F" w:rsidRPr="00FD17AB" w:rsidRDefault="00FE554F" w:rsidP="00FD17AB">
      <w:pPr>
        <w:jc w:val="center"/>
        <w:rPr>
          <w:b/>
          <w:bCs/>
          <w:sz w:val="32"/>
          <w:szCs w:val="32"/>
          <w:u w:val="single"/>
        </w:rPr>
      </w:pPr>
      <w:r w:rsidRPr="00FD17AB">
        <w:rPr>
          <w:b/>
          <w:bCs/>
          <w:sz w:val="32"/>
          <w:szCs w:val="32"/>
          <w:u w:val="single"/>
        </w:rPr>
        <w:lastRenderedPageBreak/>
        <w:t>Book Reviews:</w:t>
      </w:r>
    </w:p>
    <w:p w14:paraId="76098746" w14:textId="6697912C" w:rsidR="00004EED" w:rsidRPr="00004EED" w:rsidRDefault="00273DFC" w:rsidP="00004EED">
      <w:pPr>
        <w:spacing w:after="0" w:line="240" w:lineRule="auto"/>
        <w:jc w:val="center"/>
        <w:rPr>
          <w:b/>
          <w:bCs/>
          <w:i/>
          <w:iCs/>
          <w:sz w:val="18"/>
          <w:szCs w:val="18"/>
        </w:rPr>
      </w:pPr>
      <w:bookmarkStart w:id="2" w:name="_Hlk191724174"/>
      <w:r w:rsidRPr="00004EED">
        <w:rPr>
          <w:b/>
          <w:bCs/>
          <w:i/>
          <w:iCs/>
          <w:sz w:val="18"/>
          <w:szCs w:val="18"/>
        </w:rPr>
        <w:t>And the Bullfrogs Sing: A Life Cycle Begins</w:t>
      </w:r>
    </w:p>
    <w:bookmarkEnd w:id="2"/>
    <w:p w14:paraId="2A1B8335" w14:textId="16848C5D" w:rsidR="00273DFC" w:rsidRPr="00004EED" w:rsidRDefault="00273DFC" w:rsidP="00004EED">
      <w:pPr>
        <w:spacing w:after="0" w:line="240" w:lineRule="auto"/>
        <w:rPr>
          <w:sz w:val="18"/>
          <w:szCs w:val="18"/>
        </w:rPr>
      </w:pPr>
      <w:r w:rsidRPr="00004EED">
        <w:rPr>
          <w:sz w:val="18"/>
          <w:szCs w:val="18"/>
        </w:rPr>
        <w:t>by David L. HARRISON</w:t>
      </w:r>
    </w:p>
    <w:p w14:paraId="44C11F6C" w14:textId="72290115" w:rsidR="00273DFC" w:rsidRPr="00004EED" w:rsidRDefault="00273DFC" w:rsidP="00004EED">
      <w:pPr>
        <w:spacing w:after="0" w:line="240" w:lineRule="auto"/>
        <w:rPr>
          <w:sz w:val="18"/>
          <w:szCs w:val="18"/>
        </w:rPr>
      </w:pPr>
      <w:r w:rsidRPr="00004EED">
        <w:rPr>
          <w:sz w:val="18"/>
          <w:szCs w:val="18"/>
        </w:rPr>
        <w:t>illus. by Kate Cosgrove. 32p. further reading. websites. Holiday House. May 2019. Tr $17.99. ISBN 9780823438341.COPY ISBN</w:t>
      </w:r>
    </w:p>
    <w:p w14:paraId="77B0B313" w14:textId="3B37DE4B" w:rsidR="00273DFC" w:rsidRPr="00004EED" w:rsidRDefault="00273DFC" w:rsidP="00004EED">
      <w:pPr>
        <w:spacing w:after="0" w:line="240" w:lineRule="auto"/>
        <w:rPr>
          <w:sz w:val="18"/>
          <w:szCs w:val="18"/>
        </w:rPr>
      </w:pPr>
      <w:proofErr w:type="spellStart"/>
      <w:r w:rsidRPr="00004EED">
        <w:rPr>
          <w:sz w:val="18"/>
          <w:szCs w:val="18"/>
        </w:rPr>
        <w:t>PreS</w:t>
      </w:r>
      <w:proofErr w:type="spellEnd"/>
      <w:r w:rsidRPr="00004EED">
        <w:rPr>
          <w:sz w:val="18"/>
          <w:szCs w:val="18"/>
        </w:rPr>
        <w:t xml:space="preserve">-Gr 2-Starting with a lyrical title, the content illustrates the life cycle of the bullfrog. Young readers are provided with all the elements necessary to learn about growth cycle, diet, predators, and hibernation. Cosgrove's visuals compliment Harrison's text; the pictures and words flow together smoothly and offer an attractive presentation. One element is omitted: the male's role of fertilizing the eggs. Harrison focuses on the female choosing her mate among the full-throated bigger males. End matter consists of fast facts about bullfrogs and recommended books and websites. VERDICT A </w:t>
      </w:r>
      <w:proofErr w:type="spellStart"/>
      <w:r w:rsidRPr="00004EED">
        <w:rPr>
          <w:sz w:val="18"/>
          <w:szCs w:val="18"/>
        </w:rPr>
        <w:t>storytime</w:t>
      </w:r>
      <w:proofErr w:type="spellEnd"/>
      <w:r w:rsidRPr="00004EED">
        <w:rPr>
          <w:sz w:val="18"/>
          <w:szCs w:val="18"/>
        </w:rPr>
        <w:t xml:space="preserve"> selection, suitable for the juvenile nonfiction picture book collection.</w:t>
      </w:r>
    </w:p>
    <w:p w14:paraId="5C566A15" w14:textId="3A5C0821" w:rsidR="00273DFC" w:rsidRPr="00004EED" w:rsidRDefault="00273DFC" w:rsidP="00004EED">
      <w:pPr>
        <w:spacing w:after="0" w:line="240" w:lineRule="auto"/>
        <w:rPr>
          <w:sz w:val="18"/>
          <w:szCs w:val="18"/>
        </w:rPr>
      </w:pPr>
      <w:r w:rsidRPr="00004EED">
        <w:rPr>
          <w:sz w:val="18"/>
          <w:szCs w:val="18"/>
        </w:rPr>
        <w:t xml:space="preserve">-Nancy Call, formerly at Santa Cruz Public Libraries, Aptos, </w:t>
      </w:r>
      <w:proofErr w:type="spellStart"/>
      <w:r w:rsidRPr="00004EED">
        <w:rPr>
          <w:sz w:val="18"/>
          <w:szCs w:val="18"/>
        </w:rPr>
        <w:t>CAReviewed</w:t>
      </w:r>
      <w:proofErr w:type="spellEnd"/>
      <w:r w:rsidRPr="00004EED">
        <w:rPr>
          <w:sz w:val="18"/>
          <w:szCs w:val="18"/>
        </w:rPr>
        <w:t xml:space="preserve"> by Nancy Call , May 17, 2019</w:t>
      </w:r>
    </w:p>
    <w:p w14:paraId="22509891" w14:textId="77777777" w:rsidR="00273DFC" w:rsidRPr="00004EED" w:rsidRDefault="00273DFC" w:rsidP="00004EED">
      <w:pPr>
        <w:spacing w:after="0" w:line="240" w:lineRule="auto"/>
        <w:rPr>
          <w:sz w:val="18"/>
          <w:szCs w:val="18"/>
        </w:rPr>
      </w:pPr>
    </w:p>
    <w:p w14:paraId="2FF2F3ED" w14:textId="5FA931DB" w:rsidR="00004EED" w:rsidRPr="00004EED" w:rsidRDefault="00273DFC" w:rsidP="00004EED">
      <w:pPr>
        <w:spacing w:after="0" w:line="240" w:lineRule="auto"/>
        <w:jc w:val="center"/>
        <w:rPr>
          <w:b/>
          <w:bCs/>
          <w:i/>
          <w:iCs/>
          <w:sz w:val="18"/>
          <w:szCs w:val="18"/>
        </w:rPr>
      </w:pPr>
      <w:bookmarkStart w:id="3" w:name="_Hlk191724221"/>
      <w:r w:rsidRPr="00004EED">
        <w:rPr>
          <w:b/>
          <w:bCs/>
          <w:i/>
          <w:iCs/>
          <w:sz w:val="18"/>
          <w:szCs w:val="18"/>
        </w:rPr>
        <w:t>How Does a Tadpole Grow?: Life Cycles with The Very Hungry Caterpillar</w:t>
      </w:r>
    </w:p>
    <w:bookmarkEnd w:id="3"/>
    <w:p w14:paraId="4B94799F" w14:textId="7C06E7AE" w:rsidR="00273DFC" w:rsidRPr="00004EED" w:rsidRDefault="00273DFC" w:rsidP="00004EED">
      <w:pPr>
        <w:spacing w:after="0" w:line="240" w:lineRule="auto"/>
        <w:rPr>
          <w:i/>
          <w:iCs/>
          <w:sz w:val="18"/>
          <w:szCs w:val="18"/>
        </w:rPr>
      </w:pPr>
      <w:r w:rsidRPr="00004EED">
        <w:rPr>
          <w:i/>
          <w:iCs/>
          <w:sz w:val="18"/>
          <w:szCs w:val="18"/>
        </w:rPr>
        <w:t>by </w:t>
      </w:r>
      <w:hyperlink r:id="rId27" w:history="1">
        <w:r w:rsidRPr="00004EED">
          <w:rPr>
            <w:rStyle w:val="Hyperlink"/>
            <w:i/>
            <w:iCs/>
            <w:sz w:val="18"/>
            <w:szCs w:val="18"/>
          </w:rPr>
          <w:t>Eric Carle</w:t>
        </w:r>
      </w:hyperlink>
      <w:r w:rsidRPr="00004EED">
        <w:rPr>
          <w:i/>
          <w:iCs/>
          <w:sz w:val="18"/>
          <w:szCs w:val="18"/>
        </w:rPr>
        <w:t> (text) &amp; illus. by Eric Carle</w:t>
      </w:r>
    </w:p>
    <w:p w14:paraId="1A0A94BE" w14:textId="77777777" w:rsidR="00273DFC" w:rsidRPr="00004EED" w:rsidRDefault="00273DFC" w:rsidP="00004EED">
      <w:pPr>
        <w:spacing w:after="0" w:line="240" w:lineRule="auto"/>
        <w:rPr>
          <w:i/>
          <w:iCs/>
          <w:sz w:val="18"/>
          <w:szCs w:val="18"/>
        </w:rPr>
      </w:pPr>
      <w:hyperlink r:id="rId28" w:history="1">
        <w:r w:rsidRPr="00004EED">
          <w:rPr>
            <w:rStyle w:val="Hyperlink"/>
            <w:i/>
            <w:iCs/>
            <w:sz w:val="18"/>
            <w:szCs w:val="18"/>
          </w:rPr>
          <w:t>Random</w:t>
        </w:r>
      </w:hyperlink>
      <w:r w:rsidRPr="00004EED">
        <w:rPr>
          <w:i/>
          <w:iCs/>
          <w:sz w:val="18"/>
          <w:szCs w:val="18"/>
        </w:rPr>
        <w:t>. May 2022. 10p. Board $4.99. ISBN 9780593386255.</w:t>
      </w:r>
    </w:p>
    <w:p w14:paraId="22F8F78B" w14:textId="77777777" w:rsidR="00273DFC" w:rsidRPr="00004EED" w:rsidRDefault="00273DFC" w:rsidP="00004EED">
      <w:pPr>
        <w:spacing w:after="0" w:line="240" w:lineRule="auto"/>
        <w:rPr>
          <w:b/>
          <w:bCs/>
          <w:i/>
          <w:iCs/>
          <w:sz w:val="18"/>
          <w:szCs w:val="18"/>
        </w:rPr>
      </w:pPr>
      <w:r w:rsidRPr="00004EED">
        <w:rPr>
          <w:b/>
          <w:bCs/>
          <w:i/>
          <w:iCs/>
          <w:sz w:val="18"/>
          <w:szCs w:val="18"/>
        </w:rPr>
        <w:t>COPY ISBN</w:t>
      </w:r>
    </w:p>
    <w:p w14:paraId="443D6404" w14:textId="77777777" w:rsidR="00273DFC" w:rsidRPr="00004EED" w:rsidRDefault="00273DFC" w:rsidP="00004EED">
      <w:pPr>
        <w:spacing w:after="0" w:line="240" w:lineRule="auto"/>
        <w:rPr>
          <w:i/>
          <w:iCs/>
          <w:sz w:val="18"/>
          <w:szCs w:val="18"/>
        </w:rPr>
      </w:pPr>
      <w:r w:rsidRPr="00004EED">
        <w:rPr>
          <w:i/>
          <w:iCs/>
          <w:sz w:val="18"/>
          <w:szCs w:val="18"/>
        </w:rPr>
        <w:t>Toddler-</w:t>
      </w:r>
      <w:proofErr w:type="spellStart"/>
      <w:r w:rsidRPr="00004EED">
        <w:rPr>
          <w:i/>
          <w:iCs/>
          <w:sz w:val="18"/>
          <w:szCs w:val="18"/>
        </w:rPr>
        <w:t>PreS</w:t>
      </w:r>
      <w:proofErr w:type="spellEnd"/>
      <w:r w:rsidRPr="00004EED">
        <w:rPr>
          <w:i/>
          <w:iCs/>
          <w:sz w:val="18"/>
          <w:szCs w:val="18"/>
        </w:rPr>
        <w:t>–The Very Hungry Caterpillar wants to know how a tadpole grows, and this perfect little board book sets about to explain it in typical Carle fashion: “The eggs are surrounded by a squishy gel. After about two weeks, the eggs are ready to hatch.” The tadpoles, in glowing green translucent tissue paper, seem ready to squiggle off the page, but the text explains how they breathe and then how, two months later, back legs emerge. All of this is fairly exciting stuff, against the crisp white backgrounds that are a hallmark of the series. Front legs, check; lungs, check; tail falls off, frogs!</w:t>
      </w:r>
    </w:p>
    <w:p w14:paraId="0232C31A" w14:textId="77777777" w:rsidR="00273DFC" w:rsidRPr="00004EED" w:rsidRDefault="00273DFC" w:rsidP="00004EED">
      <w:pPr>
        <w:spacing w:after="0" w:line="240" w:lineRule="auto"/>
        <w:rPr>
          <w:i/>
          <w:iCs/>
          <w:sz w:val="18"/>
          <w:szCs w:val="18"/>
        </w:rPr>
      </w:pPr>
      <w:r w:rsidRPr="00004EED">
        <w:rPr>
          <w:i/>
          <w:iCs/>
          <w:sz w:val="18"/>
          <w:szCs w:val="18"/>
        </w:rPr>
        <w:t>VERDICT Most science board books overwhelm or understate. This one is just right.</w:t>
      </w:r>
    </w:p>
    <w:p w14:paraId="6F6831B7" w14:textId="69B73E78" w:rsidR="00273DFC" w:rsidRDefault="00273DFC" w:rsidP="00004EED">
      <w:pPr>
        <w:spacing w:after="0" w:line="240" w:lineRule="auto"/>
        <w:rPr>
          <w:i/>
          <w:iCs/>
          <w:sz w:val="18"/>
          <w:szCs w:val="18"/>
        </w:rPr>
      </w:pPr>
      <w:r w:rsidRPr="00004EED">
        <w:rPr>
          <w:i/>
          <w:iCs/>
          <w:sz w:val="18"/>
          <w:szCs w:val="18"/>
        </w:rPr>
        <w:t>Reviewed by </w:t>
      </w:r>
      <w:hyperlink r:id="rId29" w:history="1">
        <w:r w:rsidRPr="00004EED">
          <w:rPr>
            <w:rStyle w:val="Hyperlink"/>
            <w:i/>
            <w:iCs/>
            <w:sz w:val="18"/>
            <w:szCs w:val="18"/>
          </w:rPr>
          <w:t>Kimberly Olson Fakih</w:t>
        </w:r>
      </w:hyperlink>
      <w:r w:rsidRPr="00004EED">
        <w:rPr>
          <w:i/>
          <w:iCs/>
          <w:sz w:val="18"/>
          <w:szCs w:val="18"/>
        </w:rPr>
        <w:t> , May 27, 2022</w:t>
      </w:r>
    </w:p>
    <w:p w14:paraId="1ACD0227" w14:textId="77777777" w:rsidR="0045623B" w:rsidRPr="00004EED" w:rsidRDefault="0045623B" w:rsidP="00004EED">
      <w:pPr>
        <w:spacing w:after="0" w:line="240" w:lineRule="auto"/>
        <w:rPr>
          <w:i/>
          <w:iCs/>
          <w:sz w:val="18"/>
          <w:szCs w:val="18"/>
        </w:rPr>
      </w:pPr>
    </w:p>
    <w:p w14:paraId="05A40448" w14:textId="77777777" w:rsidR="00273DFC" w:rsidRPr="00004EED" w:rsidRDefault="00273DFC" w:rsidP="00004EED">
      <w:pPr>
        <w:spacing w:after="0" w:line="240" w:lineRule="auto"/>
        <w:jc w:val="center"/>
        <w:rPr>
          <w:b/>
          <w:bCs/>
          <w:i/>
          <w:iCs/>
          <w:sz w:val="18"/>
          <w:szCs w:val="18"/>
        </w:rPr>
      </w:pPr>
      <w:bookmarkStart w:id="4" w:name="_Hlk191724196"/>
      <w:r w:rsidRPr="00004EED">
        <w:rPr>
          <w:b/>
          <w:bCs/>
          <w:i/>
          <w:iCs/>
          <w:sz w:val="18"/>
          <w:szCs w:val="18"/>
        </w:rPr>
        <w:t>The Hidden Life of a Toad</w:t>
      </w:r>
    </w:p>
    <w:bookmarkEnd w:id="4"/>
    <w:p w14:paraId="0044E50C" w14:textId="77777777" w:rsidR="00273DFC" w:rsidRPr="00004EED" w:rsidRDefault="00273DFC" w:rsidP="00004EED">
      <w:pPr>
        <w:spacing w:after="0" w:line="240" w:lineRule="auto"/>
        <w:rPr>
          <w:sz w:val="18"/>
          <w:szCs w:val="18"/>
        </w:rPr>
      </w:pPr>
      <w:r w:rsidRPr="00004EED">
        <w:rPr>
          <w:sz w:val="18"/>
          <w:szCs w:val="18"/>
        </w:rPr>
        <w:t>by </w:t>
      </w:r>
      <w:hyperlink r:id="rId30" w:history="1">
        <w:r w:rsidRPr="00004EED">
          <w:rPr>
            <w:rStyle w:val="Hyperlink"/>
            <w:sz w:val="18"/>
            <w:szCs w:val="18"/>
          </w:rPr>
          <w:t>Doug WECHSLER</w:t>
        </w:r>
      </w:hyperlink>
    </w:p>
    <w:p w14:paraId="6E13BB3F" w14:textId="6875D2CF" w:rsidR="00273DFC" w:rsidRPr="00004EED" w:rsidRDefault="00273DFC" w:rsidP="00004EED">
      <w:pPr>
        <w:spacing w:after="0" w:line="240" w:lineRule="auto"/>
        <w:rPr>
          <w:sz w:val="18"/>
          <w:szCs w:val="18"/>
        </w:rPr>
      </w:pPr>
      <w:r w:rsidRPr="00004EED">
        <w:rPr>
          <w:sz w:val="18"/>
          <w:szCs w:val="18"/>
        </w:rPr>
        <w:t xml:space="preserve">photos by Doug Wechsler. 48p. eBook available. further reading. glossary. websites. </w:t>
      </w:r>
      <w:proofErr w:type="spellStart"/>
      <w:r w:rsidRPr="00004EED">
        <w:rPr>
          <w:sz w:val="18"/>
          <w:szCs w:val="18"/>
        </w:rPr>
        <w:t>Charlesbridge</w:t>
      </w:r>
      <w:proofErr w:type="spellEnd"/>
      <w:r w:rsidRPr="00004EED">
        <w:rPr>
          <w:sz w:val="18"/>
          <w:szCs w:val="18"/>
        </w:rPr>
        <w:t>. Mar. 2017. Tr $17.99. ISBN 9781580897389.</w:t>
      </w:r>
    </w:p>
    <w:p w14:paraId="06036171" w14:textId="77777777" w:rsidR="00273DFC" w:rsidRPr="00004EED" w:rsidRDefault="00273DFC" w:rsidP="00004EED">
      <w:pPr>
        <w:spacing w:after="0" w:line="240" w:lineRule="auto"/>
        <w:rPr>
          <w:b/>
          <w:bCs/>
          <w:sz w:val="18"/>
          <w:szCs w:val="18"/>
        </w:rPr>
      </w:pPr>
      <w:r w:rsidRPr="00004EED">
        <w:rPr>
          <w:b/>
          <w:bCs/>
          <w:sz w:val="18"/>
          <w:szCs w:val="18"/>
        </w:rPr>
        <w:t>COPY ISBN</w:t>
      </w:r>
    </w:p>
    <w:p w14:paraId="4ABDF029" w14:textId="77777777" w:rsidR="00273DFC" w:rsidRPr="00004EED" w:rsidRDefault="00273DFC" w:rsidP="00004EED">
      <w:pPr>
        <w:spacing w:after="0" w:line="240" w:lineRule="auto"/>
        <w:rPr>
          <w:sz w:val="18"/>
          <w:szCs w:val="18"/>
        </w:rPr>
      </w:pPr>
      <w:r w:rsidRPr="00004EED">
        <w:rPr>
          <w:sz w:val="18"/>
          <w:szCs w:val="18"/>
        </w:rPr>
        <w:t>K-Gr 3—Biologist and photographer Wechsler's chronicle of a toad's journey from embryo all the way to adulthood is insightful. The images—detailed full-color photographs—are everything a budding naturalist could wish for, right down to the warty close-ups. The text, while clearly written and full of intriguing tidbits (for instance, a tadpole hangs out in water too shallow for hungry fish, and the tadpole's tail is recycled within its body) does lack a certain grace. Still, the content presented is pertinent to the life cycle of amphibians. The book includes a primer on the differences between a frog and a toad, a list of toad facts, and information on conservation efforts. Wechsler also explains how he managed to take the photos.</w:t>
      </w:r>
    </w:p>
    <w:p w14:paraId="73B33300" w14:textId="77777777" w:rsidR="00273DFC" w:rsidRPr="00004EED" w:rsidRDefault="00273DFC" w:rsidP="00004EED">
      <w:pPr>
        <w:spacing w:after="0" w:line="240" w:lineRule="auto"/>
        <w:rPr>
          <w:sz w:val="18"/>
          <w:szCs w:val="18"/>
        </w:rPr>
      </w:pPr>
      <w:r w:rsidRPr="00004EED">
        <w:rPr>
          <w:sz w:val="18"/>
          <w:szCs w:val="18"/>
        </w:rPr>
        <w:t>VERDICT Suitable for libraries needing to bolster their early nonfiction collections.</w:t>
      </w:r>
    </w:p>
    <w:p w14:paraId="3CB88C99" w14:textId="77777777" w:rsidR="00273DFC" w:rsidRPr="00004EED" w:rsidRDefault="00273DFC" w:rsidP="00004EED">
      <w:pPr>
        <w:spacing w:after="0" w:line="240" w:lineRule="auto"/>
        <w:rPr>
          <w:sz w:val="18"/>
          <w:szCs w:val="18"/>
        </w:rPr>
      </w:pPr>
      <w:r w:rsidRPr="00004EED">
        <w:rPr>
          <w:sz w:val="18"/>
          <w:szCs w:val="18"/>
        </w:rPr>
        <w:t>Reviewed by </w:t>
      </w:r>
      <w:hyperlink r:id="rId31" w:history="1">
        <w:r w:rsidRPr="00004EED">
          <w:rPr>
            <w:rStyle w:val="Hyperlink"/>
            <w:sz w:val="18"/>
            <w:szCs w:val="18"/>
          </w:rPr>
          <w:t>Marie Drucker, Hewlett-Woodmere Public Library, NY</w:t>
        </w:r>
      </w:hyperlink>
      <w:r w:rsidRPr="00004EED">
        <w:rPr>
          <w:sz w:val="18"/>
          <w:szCs w:val="18"/>
        </w:rPr>
        <w:t> , Mar 01, 2017</w:t>
      </w:r>
    </w:p>
    <w:p w14:paraId="3DF7A805" w14:textId="77777777" w:rsidR="00273DFC" w:rsidRPr="00004EED" w:rsidRDefault="00273DFC" w:rsidP="00004EED">
      <w:pPr>
        <w:spacing w:after="0" w:line="240" w:lineRule="auto"/>
        <w:rPr>
          <w:sz w:val="18"/>
          <w:szCs w:val="18"/>
        </w:rPr>
      </w:pPr>
    </w:p>
    <w:p w14:paraId="70B7C62D" w14:textId="6630414C" w:rsidR="00273DFC" w:rsidRPr="00004EED" w:rsidRDefault="00004EED" w:rsidP="00004EED">
      <w:pPr>
        <w:spacing w:after="0" w:line="240" w:lineRule="auto"/>
        <w:jc w:val="center"/>
        <w:rPr>
          <w:b/>
          <w:bCs/>
          <w:sz w:val="18"/>
          <w:szCs w:val="18"/>
        </w:rPr>
      </w:pPr>
      <w:bookmarkStart w:id="5" w:name="_Hlk191724270"/>
      <w:r w:rsidRPr="00004EED">
        <w:rPr>
          <w:b/>
          <w:bCs/>
          <w:i/>
          <w:iCs/>
          <w:sz w:val="18"/>
          <w:szCs w:val="18"/>
        </w:rPr>
        <w:t>A Frog’s Life</w:t>
      </w:r>
    </w:p>
    <w:bookmarkEnd w:id="5"/>
    <w:p w14:paraId="630807EB" w14:textId="6445ED8E" w:rsidR="00273DFC" w:rsidRPr="00004EED" w:rsidRDefault="00273DFC" w:rsidP="00004EED">
      <w:pPr>
        <w:spacing w:after="0" w:line="240" w:lineRule="auto"/>
        <w:rPr>
          <w:sz w:val="18"/>
          <w:szCs w:val="18"/>
        </w:rPr>
      </w:pPr>
      <w:proofErr w:type="spellStart"/>
      <w:r w:rsidRPr="00004EED">
        <w:rPr>
          <w:sz w:val="18"/>
          <w:szCs w:val="18"/>
        </w:rPr>
        <w:t>redstarKELLY</w:t>
      </w:r>
      <w:proofErr w:type="spellEnd"/>
      <w:r w:rsidRPr="00004EED">
        <w:rPr>
          <w:sz w:val="18"/>
          <w:szCs w:val="18"/>
        </w:rPr>
        <w:t xml:space="preserve">, Irene. </w:t>
      </w:r>
      <w:r w:rsidRPr="00004EED">
        <w:rPr>
          <w:i/>
          <w:iCs/>
          <w:sz w:val="18"/>
          <w:szCs w:val="18"/>
        </w:rPr>
        <w:t>A Frog’s Life</w:t>
      </w:r>
      <w:r w:rsidRPr="00004EED">
        <w:rPr>
          <w:sz w:val="18"/>
          <w:szCs w:val="18"/>
        </w:rPr>
        <w:t>. illus. by Margherita Borin. 40p. Holiday House. May 2018. Tr $17.99. ISBN 9780823426010.</w:t>
      </w:r>
    </w:p>
    <w:p w14:paraId="0FEB0187" w14:textId="4624C0B3" w:rsidR="00273DFC" w:rsidRPr="00004EED" w:rsidRDefault="00273DFC" w:rsidP="00004EED">
      <w:pPr>
        <w:spacing w:after="0" w:line="240" w:lineRule="auto"/>
        <w:rPr>
          <w:sz w:val="18"/>
          <w:szCs w:val="18"/>
        </w:rPr>
      </w:pPr>
      <w:r w:rsidRPr="00004EED">
        <w:rPr>
          <w:sz w:val="18"/>
          <w:szCs w:val="18"/>
        </w:rPr>
        <w:t>K-Gr 3 –Kelly, winner of numerous awards for her nature books for children, now introduces the amazing activities that encompass the life of a frog. This picture book uses simple, informative text and detailed illustrations to introduce the many varieties of frog species and their life cycles. (“Baby frogs called tadpoles…emerge with gills to help them breathe in water and tails to help them swim.”) This incredible metamorphosis is illustrated in detail as a tadpole loses its fishy tail and gills and becomes a frog. Kelly peppers the text with unusual facts and bits of scientific trivia (“the golden poison frog is only as big as a paper clip, but the toxin it carries can kill 20,000 mice or 10 people”). Borin has perfectly captured the lives of frogs and their various habitats by creating attractive watercolor illustrations in a design that is reminiscent of an artist’s sketchbook. The detailed drawings will encourage students to look closely as they discover different patterns and textures. Each picture shows a particular species, which Kelly carefully names even as she describes common behaviors. Also included is current information on frog disappearances and conservation efforts to save endangered ones. The simple text and detailed illustrations make this is a fun and informative tour through the exciting amphibian world. VERDICT Perfect for young researchers and a welcome addition to all libraries.–Carole Phillips, Greenacres Elementary School, Scarsdale, NY This review was published in the School Library Journal May 2018 issue.</w:t>
      </w:r>
    </w:p>
    <w:p w14:paraId="17DF7D7E" w14:textId="5057B7FE" w:rsidR="00004EED" w:rsidRPr="0084245E" w:rsidRDefault="00004EED" w:rsidP="0084245E">
      <w:pPr>
        <w:jc w:val="center"/>
        <w:rPr>
          <w:b/>
          <w:bCs/>
          <w:sz w:val="32"/>
          <w:szCs w:val="32"/>
          <w:u w:val="single"/>
        </w:rPr>
      </w:pPr>
      <w:r w:rsidRPr="0084245E">
        <w:rPr>
          <w:b/>
          <w:bCs/>
          <w:sz w:val="32"/>
          <w:szCs w:val="32"/>
          <w:u w:val="single"/>
        </w:rPr>
        <w:lastRenderedPageBreak/>
        <w:t>Books Held and Put on Display Status for the Month of March:</w:t>
      </w:r>
    </w:p>
    <w:p w14:paraId="17FF5B3E" w14:textId="0B986063" w:rsidR="00273DFC" w:rsidRDefault="00004EED">
      <w:r w:rsidRPr="00004EED">
        <w:drawing>
          <wp:inline distT="0" distB="0" distL="0" distR="0" wp14:anchorId="6FB659EE" wp14:editId="1C9E635F">
            <wp:extent cx="3997973" cy="5816600"/>
            <wp:effectExtent l="0" t="0" r="2540" b="0"/>
            <wp:docPr id="199753585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35856" name="Picture 1" descr="Table&#10;&#10;AI-generated content may be incorrect."/>
                    <pic:cNvPicPr/>
                  </pic:nvPicPr>
                  <pic:blipFill>
                    <a:blip r:embed="rId32"/>
                    <a:stretch>
                      <a:fillRect/>
                    </a:stretch>
                  </pic:blipFill>
                  <pic:spPr>
                    <a:xfrm>
                      <a:off x="0" y="0"/>
                      <a:ext cx="4013923" cy="5839806"/>
                    </a:xfrm>
                    <a:prstGeom prst="rect">
                      <a:avLst/>
                    </a:prstGeom>
                  </pic:spPr>
                </pic:pic>
              </a:graphicData>
            </a:graphic>
          </wp:inline>
        </w:drawing>
      </w:r>
    </w:p>
    <w:p w14:paraId="49851F9C" w14:textId="5B67C58A" w:rsidR="00004EED" w:rsidRDefault="00004EED">
      <w:r w:rsidRPr="00004EED">
        <w:drawing>
          <wp:inline distT="0" distB="0" distL="0" distR="0" wp14:anchorId="371219CC" wp14:editId="12AFCD33">
            <wp:extent cx="3987800" cy="1858466"/>
            <wp:effectExtent l="0" t="0" r="0" b="8890"/>
            <wp:docPr id="127476741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67417" name="Picture 1" descr="Table&#10;&#10;AI-generated content may be incorrect."/>
                    <pic:cNvPicPr/>
                  </pic:nvPicPr>
                  <pic:blipFill>
                    <a:blip r:embed="rId33"/>
                    <a:stretch>
                      <a:fillRect/>
                    </a:stretch>
                  </pic:blipFill>
                  <pic:spPr>
                    <a:xfrm>
                      <a:off x="0" y="0"/>
                      <a:ext cx="3987800" cy="1858466"/>
                    </a:xfrm>
                    <a:prstGeom prst="rect">
                      <a:avLst/>
                    </a:prstGeom>
                  </pic:spPr>
                </pic:pic>
              </a:graphicData>
            </a:graphic>
          </wp:inline>
        </w:drawing>
      </w:r>
    </w:p>
    <w:sectPr w:rsidR="00004E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DFC"/>
    <w:rsid w:val="00004EED"/>
    <w:rsid w:val="001A17B7"/>
    <w:rsid w:val="001D4687"/>
    <w:rsid w:val="002222AE"/>
    <w:rsid w:val="0025106E"/>
    <w:rsid w:val="00273DFC"/>
    <w:rsid w:val="00301058"/>
    <w:rsid w:val="00335741"/>
    <w:rsid w:val="0045623B"/>
    <w:rsid w:val="004C25A1"/>
    <w:rsid w:val="00556EE2"/>
    <w:rsid w:val="005D50EF"/>
    <w:rsid w:val="006B763B"/>
    <w:rsid w:val="00712CAA"/>
    <w:rsid w:val="007A5DB6"/>
    <w:rsid w:val="0084245E"/>
    <w:rsid w:val="008A15A0"/>
    <w:rsid w:val="008B5A53"/>
    <w:rsid w:val="00935B95"/>
    <w:rsid w:val="009A4CE9"/>
    <w:rsid w:val="00A45281"/>
    <w:rsid w:val="00AA79B8"/>
    <w:rsid w:val="00AB3F93"/>
    <w:rsid w:val="00B95BE7"/>
    <w:rsid w:val="00BA3901"/>
    <w:rsid w:val="00C6570C"/>
    <w:rsid w:val="00CA4D34"/>
    <w:rsid w:val="00CC757C"/>
    <w:rsid w:val="00DA5720"/>
    <w:rsid w:val="00DD0055"/>
    <w:rsid w:val="00EA54EA"/>
    <w:rsid w:val="00EB37B4"/>
    <w:rsid w:val="00F236E6"/>
    <w:rsid w:val="00F734D8"/>
    <w:rsid w:val="00F918BD"/>
    <w:rsid w:val="00FD17AB"/>
    <w:rsid w:val="00FE554F"/>
    <w:rsid w:val="00FE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4C2EE"/>
  <w15:chartTrackingRefBased/>
  <w15:docId w15:val="{1BF920E2-F4AA-49CC-AF1D-75497B43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3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3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3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3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3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3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3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3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3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3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DFC"/>
    <w:rPr>
      <w:rFonts w:eastAsiaTheme="majorEastAsia" w:cstheme="majorBidi"/>
      <w:color w:val="272727" w:themeColor="text1" w:themeTint="D8"/>
    </w:rPr>
  </w:style>
  <w:style w:type="paragraph" w:styleId="Title">
    <w:name w:val="Title"/>
    <w:basedOn w:val="Normal"/>
    <w:next w:val="Normal"/>
    <w:link w:val="TitleChar"/>
    <w:uiPriority w:val="10"/>
    <w:qFormat/>
    <w:rsid w:val="00273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DFC"/>
    <w:pPr>
      <w:spacing w:before="160"/>
      <w:jc w:val="center"/>
    </w:pPr>
    <w:rPr>
      <w:i/>
      <w:iCs/>
      <w:color w:val="404040" w:themeColor="text1" w:themeTint="BF"/>
    </w:rPr>
  </w:style>
  <w:style w:type="character" w:customStyle="1" w:styleId="QuoteChar">
    <w:name w:val="Quote Char"/>
    <w:basedOn w:val="DefaultParagraphFont"/>
    <w:link w:val="Quote"/>
    <w:uiPriority w:val="29"/>
    <w:rsid w:val="00273DFC"/>
    <w:rPr>
      <w:i/>
      <w:iCs/>
      <w:color w:val="404040" w:themeColor="text1" w:themeTint="BF"/>
    </w:rPr>
  </w:style>
  <w:style w:type="paragraph" w:styleId="ListParagraph">
    <w:name w:val="List Paragraph"/>
    <w:basedOn w:val="Normal"/>
    <w:uiPriority w:val="34"/>
    <w:qFormat/>
    <w:rsid w:val="00273DFC"/>
    <w:pPr>
      <w:ind w:left="720"/>
      <w:contextualSpacing/>
    </w:pPr>
  </w:style>
  <w:style w:type="character" w:styleId="IntenseEmphasis">
    <w:name w:val="Intense Emphasis"/>
    <w:basedOn w:val="DefaultParagraphFont"/>
    <w:uiPriority w:val="21"/>
    <w:qFormat/>
    <w:rsid w:val="00273DFC"/>
    <w:rPr>
      <w:i/>
      <w:iCs/>
      <w:color w:val="0F4761" w:themeColor="accent1" w:themeShade="BF"/>
    </w:rPr>
  </w:style>
  <w:style w:type="paragraph" w:styleId="IntenseQuote">
    <w:name w:val="Intense Quote"/>
    <w:basedOn w:val="Normal"/>
    <w:next w:val="Normal"/>
    <w:link w:val="IntenseQuoteChar"/>
    <w:uiPriority w:val="30"/>
    <w:qFormat/>
    <w:rsid w:val="00273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3DFC"/>
    <w:rPr>
      <w:i/>
      <w:iCs/>
      <w:color w:val="0F4761" w:themeColor="accent1" w:themeShade="BF"/>
    </w:rPr>
  </w:style>
  <w:style w:type="character" w:styleId="IntenseReference">
    <w:name w:val="Intense Reference"/>
    <w:basedOn w:val="DefaultParagraphFont"/>
    <w:uiPriority w:val="32"/>
    <w:qFormat/>
    <w:rsid w:val="00273DFC"/>
    <w:rPr>
      <w:b/>
      <w:bCs/>
      <w:smallCaps/>
      <w:color w:val="0F4761" w:themeColor="accent1" w:themeShade="BF"/>
      <w:spacing w:val="5"/>
    </w:rPr>
  </w:style>
  <w:style w:type="character" w:styleId="Hyperlink">
    <w:name w:val="Hyperlink"/>
    <w:basedOn w:val="DefaultParagraphFont"/>
    <w:uiPriority w:val="99"/>
    <w:unhideWhenUsed/>
    <w:rsid w:val="00273DFC"/>
    <w:rPr>
      <w:color w:val="467886" w:themeColor="hyperlink"/>
      <w:u w:val="single"/>
    </w:rPr>
  </w:style>
  <w:style w:type="character" w:styleId="UnresolvedMention">
    <w:name w:val="Unresolved Mention"/>
    <w:basedOn w:val="DefaultParagraphFont"/>
    <w:uiPriority w:val="99"/>
    <w:semiHidden/>
    <w:unhideWhenUsed/>
    <w:rsid w:val="00273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425204">
      <w:bodyDiv w:val="1"/>
      <w:marLeft w:val="0"/>
      <w:marRight w:val="0"/>
      <w:marTop w:val="0"/>
      <w:marBottom w:val="0"/>
      <w:divBdr>
        <w:top w:val="none" w:sz="0" w:space="0" w:color="auto"/>
        <w:left w:val="none" w:sz="0" w:space="0" w:color="auto"/>
        <w:bottom w:val="none" w:sz="0" w:space="0" w:color="auto"/>
        <w:right w:val="none" w:sz="0" w:space="0" w:color="auto"/>
      </w:divBdr>
    </w:div>
    <w:div w:id="703947214">
      <w:bodyDiv w:val="1"/>
      <w:marLeft w:val="0"/>
      <w:marRight w:val="0"/>
      <w:marTop w:val="0"/>
      <w:marBottom w:val="0"/>
      <w:divBdr>
        <w:top w:val="none" w:sz="0" w:space="0" w:color="auto"/>
        <w:left w:val="none" w:sz="0" w:space="0" w:color="auto"/>
        <w:bottom w:val="none" w:sz="0" w:space="0" w:color="auto"/>
        <w:right w:val="none" w:sz="0" w:space="0" w:color="auto"/>
      </w:divBdr>
    </w:div>
    <w:div w:id="1470324652">
      <w:bodyDiv w:val="1"/>
      <w:marLeft w:val="0"/>
      <w:marRight w:val="0"/>
      <w:marTop w:val="0"/>
      <w:marBottom w:val="0"/>
      <w:divBdr>
        <w:top w:val="none" w:sz="0" w:space="0" w:color="auto"/>
        <w:left w:val="none" w:sz="0" w:space="0" w:color="auto"/>
        <w:bottom w:val="none" w:sz="0" w:space="0" w:color="auto"/>
        <w:right w:val="none" w:sz="0" w:space="0" w:color="auto"/>
      </w:divBdr>
    </w:div>
    <w:div w:id="1639802825">
      <w:bodyDiv w:val="1"/>
      <w:marLeft w:val="0"/>
      <w:marRight w:val="0"/>
      <w:marTop w:val="0"/>
      <w:marBottom w:val="0"/>
      <w:divBdr>
        <w:top w:val="none" w:sz="0" w:space="0" w:color="auto"/>
        <w:left w:val="none" w:sz="0" w:space="0" w:color="auto"/>
        <w:bottom w:val="none" w:sz="0" w:space="0" w:color="auto"/>
        <w:right w:val="none" w:sz="0" w:space="0" w:color="auto"/>
      </w:divBdr>
    </w:div>
    <w:div w:id="1713774122">
      <w:bodyDiv w:val="1"/>
      <w:marLeft w:val="0"/>
      <w:marRight w:val="0"/>
      <w:marTop w:val="0"/>
      <w:marBottom w:val="0"/>
      <w:divBdr>
        <w:top w:val="none" w:sz="0" w:space="0" w:color="auto"/>
        <w:left w:val="none" w:sz="0" w:space="0" w:color="auto"/>
        <w:bottom w:val="none" w:sz="0" w:space="0" w:color="auto"/>
        <w:right w:val="none" w:sz="0" w:space="0" w:color="auto"/>
      </w:divBdr>
      <w:divsChild>
        <w:div w:id="1805272312">
          <w:marLeft w:val="0"/>
          <w:marRight w:val="0"/>
          <w:marTop w:val="0"/>
          <w:marBottom w:val="0"/>
          <w:divBdr>
            <w:top w:val="none" w:sz="0" w:space="0" w:color="auto"/>
            <w:left w:val="none" w:sz="0" w:space="0" w:color="auto"/>
            <w:bottom w:val="none" w:sz="0" w:space="0" w:color="auto"/>
            <w:right w:val="none" w:sz="0" w:space="0" w:color="auto"/>
          </w:divBdr>
          <w:divsChild>
            <w:div w:id="1469788349">
              <w:marLeft w:val="0"/>
              <w:marRight w:val="0"/>
              <w:marTop w:val="300"/>
              <w:marBottom w:val="300"/>
              <w:divBdr>
                <w:top w:val="none" w:sz="0" w:space="0" w:color="auto"/>
                <w:left w:val="none" w:sz="0" w:space="0" w:color="auto"/>
                <w:bottom w:val="none" w:sz="0" w:space="0" w:color="auto"/>
                <w:right w:val="none" w:sz="0" w:space="0" w:color="auto"/>
              </w:divBdr>
            </w:div>
            <w:div w:id="1330137208">
              <w:marLeft w:val="0"/>
              <w:marRight w:val="0"/>
              <w:marTop w:val="0"/>
              <w:marBottom w:val="0"/>
              <w:divBdr>
                <w:top w:val="none" w:sz="0" w:space="0" w:color="auto"/>
                <w:left w:val="none" w:sz="0" w:space="0" w:color="auto"/>
                <w:bottom w:val="none" w:sz="0" w:space="0" w:color="auto"/>
                <w:right w:val="none" w:sz="0" w:space="0" w:color="auto"/>
              </w:divBdr>
            </w:div>
            <w:div w:id="1384478391">
              <w:marLeft w:val="0"/>
              <w:marRight w:val="0"/>
              <w:marTop w:val="225"/>
              <w:marBottom w:val="0"/>
              <w:divBdr>
                <w:top w:val="none" w:sz="0" w:space="0" w:color="auto"/>
                <w:left w:val="none" w:sz="0" w:space="0" w:color="auto"/>
                <w:bottom w:val="none" w:sz="0" w:space="0" w:color="auto"/>
                <w:right w:val="none" w:sz="0" w:space="0" w:color="auto"/>
              </w:divBdr>
            </w:div>
          </w:divsChild>
        </w:div>
        <w:div w:id="1834952856">
          <w:marLeft w:val="0"/>
          <w:marRight w:val="0"/>
          <w:marTop w:val="450"/>
          <w:marBottom w:val="0"/>
          <w:divBdr>
            <w:top w:val="none" w:sz="0" w:space="0" w:color="auto"/>
            <w:left w:val="none" w:sz="0" w:space="0" w:color="auto"/>
            <w:bottom w:val="none" w:sz="0" w:space="0" w:color="auto"/>
            <w:right w:val="none" w:sz="0" w:space="0" w:color="auto"/>
          </w:divBdr>
        </w:div>
        <w:div w:id="1777599367">
          <w:marLeft w:val="0"/>
          <w:marRight w:val="0"/>
          <w:marTop w:val="300"/>
          <w:marBottom w:val="0"/>
          <w:divBdr>
            <w:top w:val="none" w:sz="0" w:space="0" w:color="auto"/>
            <w:left w:val="none" w:sz="0" w:space="0" w:color="auto"/>
            <w:bottom w:val="none" w:sz="0" w:space="0" w:color="auto"/>
            <w:right w:val="none" w:sz="0" w:space="0" w:color="auto"/>
          </w:divBdr>
        </w:div>
        <w:div w:id="1593007126">
          <w:marLeft w:val="0"/>
          <w:marRight w:val="0"/>
          <w:marTop w:val="300"/>
          <w:marBottom w:val="300"/>
          <w:divBdr>
            <w:top w:val="none" w:sz="0" w:space="0" w:color="auto"/>
            <w:left w:val="none" w:sz="0" w:space="0" w:color="auto"/>
            <w:bottom w:val="none" w:sz="0" w:space="0" w:color="auto"/>
            <w:right w:val="none" w:sz="0" w:space="0" w:color="auto"/>
          </w:divBdr>
        </w:div>
      </w:divsChild>
    </w:div>
    <w:div w:id="1861620888">
      <w:bodyDiv w:val="1"/>
      <w:marLeft w:val="0"/>
      <w:marRight w:val="0"/>
      <w:marTop w:val="0"/>
      <w:marBottom w:val="0"/>
      <w:divBdr>
        <w:top w:val="none" w:sz="0" w:space="0" w:color="auto"/>
        <w:left w:val="none" w:sz="0" w:space="0" w:color="auto"/>
        <w:bottom w:val="none" w:sz="0" w:space="0" w:color="auto"/>
        <w:right w:val="none" w:sz="0" w:space="0" w:color="auto"/>
      </w:divBdr>
      <w:divsChild>
        <w:div w:id="1739404495">
          <w:marLeft w:val="0"/>
          <w:marRight w:val="0"/>
          <w:marTop w:val="0"/>
          <w:marBottom w:val="0"/>
          <w:divBdr>
            <w:top w:val="none" w:sz="0" w:space="0" w:color="auto"/>
            <w:left w:val="none" w:sz="0" w:space="0" w:color="auto"/>
            <w:bottom w:val="none" w:sz="0" w:space="0" w:color="auto"/>
            <w:right w:val="none" w:sz="0" w:space="0" w:color="auto"/>
          </w:divBdr>
          <w:divsChild>
            <w:div w:id="1116481280">
              <w:marLeft w:val="0"/>
              <w:marRight w:val="0"/>
              <w:marTop w:val="300"/>
              <w:marBottom w:val="300"/>
              <w:divBdr>
                <w:top w:val="none" w:sz="0" w:space="0" w:color="auto"/>
                <w:left w:val="none" w:sz="0" w:space="0" w:color="auto"/>
                <w:bottom w:val="none" w:sz="0" w:space="0" w:color="auto"/>
                <w:right w:val="none" w:sz="0" w:space="0" w:color="auto"/>
              </w:divBdr>
            </w:div>
            <w:div w:id="970089066">
              <w:marLeft w:val="0"/>
              <w:marRight w:val="0"/>
              <w:marTop w:val="0"/>
              <w:marBottom w:val="0"/>
              <w:divBdr>
                <w:top w:val="none" w:sz="0" w:space="0" w:color="auto"/>
                <w:left w:val="none" w:sz="0" w:space="0" w:color="auto"/>
                <w:bottom w:val="none" w:sz="0" w:space="0" w:color="auto"/>
                <w:right w:val="none" w:sz="0" w:space="0" w:color="auto"/>
              </w:divBdr>
            </w:div>
            <w:div w:id="736981022">
              <w:marLeft w:val="0"/>
              <w:marRight w:val="0"/>
              <w:marTop w:val="225"/>
              <w:marBottom w:val="0"/>
              <w:divBdr>
                <w:top w:val="none" w:sz="0" w:space="0" w:color="auto"/>
                <w:left w:val="none" w:sz="0" w:space="0" w:color="auto"/>
                <w:bottom w:val="none" w:sz="0" w:space="0" w:color="auto"/>
                <w:right w:val="none" w:sz="0" w:space="0" w:color="auto"/>
              </w:divBdr>
            </w:div>
          </w:divsChild>
        </w:div>
        <w:div w:id="279454966">
          <w:marLeft w:val="0"/>
          <w:marRight w:val="0"/>
          <w:marTop w:val="450"/>
          <w:marBottom w:val="0"/>
          <w:divBdr>
            <w:top w:val="none" w:sz="0" w:space="0" w:color="auto"/>
            <w:left w:val="none" w:sz="0" w:space="0" w:color="auto"/>
            <w:bottom w:val="none" w:sz="0" w:space="0" w:color="auto"/>
            <w:right w:val="none" w:sz="0" w:space="0" w:color="auto"/>
          </w:divBdr>
        </w:div>
        <w:div w:id="142241583">
          <w:marLeft w:val="0"/>
          <w:marRight w:val="0"/>
          <w:marTop w:val="300"/>
          <w:marBottom w:val="0"/>
          <w:divBdr>
            <w:top w:val="none" w:sz="0" w:space="0" w:color="auto"/>
            <w:left w:val="none" w:sz="0" w:space="0" w:color="auto"/>
            <w:bottom w:val="none" w:sz="0" w:space="0" w:color="auto"/>
            <w:right w:val="none" w:sz="0" w:space="0" w:color="auto"/>
          </w:divBdr>
        </w:div>
        <w:div w:id="1971548528">
          <w:marLeft w:val="0"/>
          <w:marRight w:val="0"/>
          <w:marTop w:val="300"/>
          <w:marBottom w:val="300"/>
          <w:divBdr>
            <w:top w:val="none" w:sz="0" w:space="0" w:color="auto"/>
            <w:left w:val="none" w:sz="0" w:space="0" w:color="auto"/>
            <w:bottom w:val="none" w:sz="0" w:space="0" w:color="auto"/>
            <w:right w:val="none" w:sz="0" w:space="0" w:color="auto"/>
          </w:divBdr>
        </w:div>
      </w:divsChild>
    </w:div>
    <w:div w:id="1947152326">
      <w:bodyDiv w:val="1"/>
      <w:marLeft w:val="0"/>
      <w:marRight w:val="0"/>
      <w:marTop w:val="0"/>
      <w:marBottom w:val="0"/>
      <w:divBdr>
        <w:top w:val="none" w:sz="0" w:space="0" w:color="auto"/>
        <w:left w:val="none" w:sz="0" w:space="0" w:color="auto"/>
        <w:bottom w:val="none" w:sz="0" w:space="0" w:color="auto"/>
        <w:right w:val="none" w:sz="0" w:space="0" w:color="auto"/>
      </w:divBdr>
      <w:divsChild>
        <w:div w:id="108857141">
          <w:marLeft w:val="0"/>
          <w:marRight w:val="0"/>
          <w:marTop w:val="0"/>
          <w:marBottom w:val="0"/>
          <w:divBdr>
            <w:top w:val="none" w:sz="0" w:space="0" w:color="auto"/>
            <w:left w:val="none" w:sz="0" w:space="0" w:color="auto"/>
            <w:bottom w:val="none" w:sz="0" w:space="0" w:color="auto"/>
            <w:right w:val="none" w:sz="0" w:space="0" w:color="auto"/>
          </w:divBdr>
          <w:divsChild>
            <w:div w:id="1695813415">
              <w:marLeft w:val="0"/>
              <w:marRight w:val="0"/>
              <w:marTop w:val="300"/>
              <w:marBottom w:val="300"/>
              <w:divBdr>
                <w:top w:val="none" w:sz="0" w:space="0" w:color="auto"/>
                <w:left w:val="none" w:sz="0" w:space="0" w:color="auto"/>
                <w:bottom w:val="none" w:sz="0" w:space="0" w:color="auto"/>
                <w:right w:val="none" w:sz="0" w:space="0" w:color="auto"/>
              </w:divBdr>
            </w:div>
            <w:div w:id="1312102731">
              <w:marLeft w:val="0"/>
              <w:marRight w:val="0"/>
              <w:marTop w:val="0"/>
              <w:marBottom w:val="0"/>
              <w:divBdr>
                <w:top w:val="none" w:sz="0" w:space="0" w:color="auto"/>
                <w:left w:val="none" w:sz="0" w:space="0" w:color="auto"/>
                <w:bottom w:val="none" w:sz="0" w:space="0" w:color="auto"/>
                <w:right w:val="none" w:sz="0" w:space="0" w:color="auto"/>
              </w:divBdr>
            </w:div>
            <w:div w:id="1403869017">
              <w:marLeft w:val="0"/>
              <w:marRight w:val="0"/>
              <w:marTop w:val="225"/>
              <w:marBottom w:val="0"/>
              <w:divBdr>
                <w:top w:val="none" w:sz="0" w:space="0" w:color="auto"/>
                <w:left w:val="none" w:sz="0" w:space="0" w:color="auto"/>
                <w:bottom w:val="none" w:sz="0" w:space="0" w:color="auto"/>
                <w:right w:val="none" w:sz="0" w:space="0" w:color="auto"/>
              </w:divBdr>
            </w:div>
          </w:divsChild>
        </w:div>
        <w:div w:id="401414704">
          <w:marLeft w:val="0"/>
          <w:marRight w:val="0"/>
          <w:marTop w:val="450"/>
          <w:marBottom w:val="0"/>
          <w:divBdr>
            <w:top w:val="none" w:sz="0" w:space="0" w:color="auto"/>
            <w:left w:val="none" w:sz="0" w:space="0" w:color="auto"/>
            <w:bottom w:val="none" w:sz="0" w:space="0" w:color="auto"/>
            <w:right w:val="none" w:sz="0" w:space="0" w:color="auto"/>
          </w:divBdr>
        </w:div>
        <w:div w:id="718944382">
          <w:marLeft w:val="0"/>
          <w:marRight w:val="0"/>
          <w:marTop w:val="300"/>
          <w:marBottom w:val="0"/>
          <w:divBdr>
            <w:top w:val="none" w:sz="0" w:space="0" w:color="auto"/>
            <w:left w:val="none" w:sz="0" w:space="0" w:color="auto"/>
            <w:bottom w:val="none" w:sz="0" w:space="0" w:color="auto"/>
            <w:right w:val="none" w:sz="0" w:space="0" w:color="auto"/>
          </w:divBdr>
        </w:div>
        <w:div w:id="1114668110">
          <w:marLeft w:val="0"/>
          <w:marRight w:val="0"/>
          <w:marTop w:val="300"/>
          <w:marBottom w:val="300"/>
          <w:divBdr>
            <w:top w:val="none" w:sz="0" w:space="0" w:color="auto"/>
            <w:left w:val="none" w:sz="0" w:space="0" w:color="auto"/>
            <w:bottom w:val="none" w:sz="0" w:space="0" w:color="auto"/>
            <w:right w:val="none" w:sz="0" w:space="0" w:color="auto"/>
          </w:divBdr>
        </w:div>
      </w:divsChild>
    </w:div>
    <w:div w:id="2052265871">
      <w:bodyDiv w:val="1"/>
      <w:marLeft w:val="0"/>
      <w:marRight w:val="0"/>
      <w:marTop w:val="0"/>
      <w:marBottom w:val="0"/>
      <w:divBdr>
        <w:top w:val="none" w:sz="0" w:space="0" w:color="auto"/>
        <w:left w:val="none" w:sz="0" w:space="0" w:color="auto"/>
        <w:bottom w:val="none" w:sz="0" w:space="0" w:color="auto"/>
        <w:right w:val="none" w:sz="0" w:space="0" w:color="auto"/>
      </w:divBdr>
      <w:divsChild>
        <w:div w:id="470171423">
          <w:marLeft w:val="0"/>
          <w:marRight w:val="0"/>
          <w:marTop w:val="0"/>
          <w:marBottom w:val="0"/>
          <w:divBdr>
            <w:top w:val="none" w:sz="0" w:space="0" w:color="auto"/>
            <w:left w:val="none" w:sz="0" w:space="0" w:color="auto"/>
            <w:bottom w:val="none" w:sz="0" w:space="0" w:color="auto"/>
            <w:right w:val="none" w:sz="0" w:space="0" w:color="auto"/>
          </w:divBdr>
          <w:divsChild>
            <w:div w:id="2017464625">
              <w:marLeft w:val="0"/>
              <w:marRight w:val="0"/>
              <w:marTop w:val="300"/>
              <w:marBottom w:val="300"/>
              <w:divBdr>
                <w:top w:val="none" w:sz="0" w:space="0" w:color="auto"/>
                <w:left w:val="none" w:sz="0" w:space="0" w:color="auto"/>
                <w:bottom w:val="none" w:sz="0" w:space="0" w:color="auto"/>
                <w:right w:val="none" w:sz="0" w:space="0" w:color="auto"/>
              </w:divBdr>
            </w:div>
            <w:div w:id="194780586">
              <w:marLeft w:val="0"/>
              <w:marRight w:val="0"/>
              <w:marTop w:val="0"/>
              <w:marBottom w:val="0"/>
              <w:divBdr>
                <w:top w:val="none" w:sz="0" w:space="0" w:color="auto"/>
                <w:left w:val="none" w:sz="0" w:space="0" w:color="auto"/>
                <w:bottom w:val="none" w:sz="0" w:space="0" w:color="auto"/>
                <w:right w:val="none" w:sz="0" w:space="0" w:color="auto"/>
              </w:divBdr>
            </w:div>
            <w:div w:id="113061582">
              <w:marLeft w:val="0"/>
              <w:marRight w:val="0"/>
              <w:marTop w:val="225"/>
              <w:marBottom w:val="0"/>
              <w:divBdr>
                <w:top w:val="none" w:sz="0" w:space="0" w:color="auto"/>
                <w:left w:val="none" w:sz="0" w:space="0" w:color="auto"/>
                <w:bottom w:val="none" w:sz="0" w:space="0" w:color="auto"/>
                <w:right w:val="none" w:sz="0" w:space="0" w:color="auto"/>
              </w:divBdr>
            </w:div>
          </w:divsChild>
        </w:div>
        <w:div w:id="749541219">
          <w:marLeft w:val="0"/>
          <w:marRight w:val="0"/>
          <w:marTop w:val="450"/>
          <w:marBottom w:val="0"/>
          <w:divBdr>
            <w:top w:val="none" w:sz="0" w:space="0" w:color="auto"/>
            <w:left w:val="none" w:sz="0" w:space="0" w:color="auto"/>
            <w:bottom w:val="none" w:sz="0" w:space="0" w:color="auto"/>
            <w:right w:val="none" w:sz="0" w:space="0" w:color="auto"/>
          </w:divBdr>
        </w:div>
        <w:div w:id="1291589015">
          <w:marLeft w:val="0"/>
          <w:marRight w:val="0"/>
          <w:marTop w:val="300"/>
          <w:marBottom w:val="0"/>
          <w:divBdr>
            <w:top w:val="none" w:sz="0" w:space="0" w:color="auto"/>
            <w:left w:val="none" w:sz="0" w:space="0" w:color="auto"/>
            <w:bottom w:val="none" w:sz="0" w:space="0" w:color="auto"/>
            <w:right w:val="none" w:sz="0" w:space="0" w:color="auto"/>
          </w:divBdr>
        </w:div>
        <w:div w:id="130227486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co/d/0JAqOyr" TargetMode="External"/><Relationship Id="rId26" Type="http://schemas.openxmlformats.org/officeDocument/2006/relationships/hyperlink" Target="https://a.co/d/iec2wH0"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www.slj.com/story/frogs-life-irene-kelly-slj-review"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a.co/d/4iCqLRD" TargetMode="External"/><Relationship Id="rId20" Type="http://schemas.openxmlformats.org/officeDocument/2006/relationships/hyperlink" Target="https://a.co/d/6glZCoi" TargetMode="External"/><Relationship Id="rId29" Type="http://schemas.openxmlformats.org/officeDocument/2006/relationships/hyperlink" Target="https://www.slj.com/author?query=Kimberly%20Olson%20Fakih" TargetMode="External"/><Relationship Id="rId1" Type="http://schemas.openxmlformats.org/officeDocument/2006/relationships/styles" Target="styles.xml"/><Relationship Id="rId6" Type="http://schemas.openxmlformats.org/officeDocument/2006/relationships/hyperlink" Target="https://www.slj.com/review/the-hidden-life-of-a-toad" TargetMode="External"/><Relationship Id="rId11" Type="http://schemas.openxmlformats.org/officeDocument/2006/relationships/image" Target="media/image4.png"/><Relationship Id="rId24" Type="http://schemas.openxmlformats.org/officeDocument/2006/relationships/hyperlink" Target="https://a.co/d/dqTdyKr" TargetMode="External"/><Relationship Id="rId32" Type="http://schemas.openxmlformats.org/officeDocument/2006/relationships/image" Target="media/image14.png"/><Relationship Id="rId5" Type="http://schemas.openxmlformats.org/officeDocument/2006/relationships/hyperlink" Target="https://www.slj.com/review/how-does-a-tadpole-grow-life-cycles-with-the-very-hungry-caterpillar" TargetMode="Externa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ww.slj.com/publisher?query=Random" TargetMode="External"/><Relationship Id="rId10" Type="http://schemas.openxmlformats.org/officeDocument/2006/relationships/image" Target="media/image3.svg"/><Relationship Id="rId19" Type="http://schemas.openxmlformats.org/officeDocument/2006/relationships/image" Target="media/image10.png"/><Relationship Id="rId31" Type="http://schemas.openxmlformats.org/officeDocument/2006/relationships/hyperlink" Target="https://www.slj.com/author?query=Marie%20Drucker" TargetMode="External"/><Relationship Id="rId4" Type="http://schemas.openxmlformats.org/officeDocument/2006/relationships/hyperlink" Target="https://www.slj.com/review/and-the-bullfrogs-sing-a-life-cycle-begins" TargetMode="Externa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co/d/5e96s9a" TargetMode="External"/><Relationship Id="rId27" Type="http://schemas.openxmlformats.org/officeDocument/2006/relationships/hyperlink" Target="https://www.slj.com/author?query=Carle%2C%20Eric" TargetMode="External"/><Relationship Id="rId30" Type="http://schemas.openxmlformats.org/officeDocument/2006/relationships/hyperlink" Target="https://www.slj.com/author?query=WECHSLER%2C%20Doug"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407</TotalTime>
  <Pages>9</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Carr-Angela</dc:creator>
  <cp:keywords/>
  <dc:description/>
  <cp:lastModifiedBy>Carr-Angela</cp:lastModifiedBy>
  <cp:revision>10</cp:revision>
  <dcterms:created xsi:type="dcterms:W3CDTF">2025-02-28T17:29:00Z</dcterms:created>
  <dcterms:modified xsi:type="dcterms:W3CDTF">2025-03-01T20:33:00Z</dcterms:modified>
</cp:coreProperties>
</file>